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E89C6" w14:textId="77777777" w:rsidR="00751D15" w:rsidRDefault="00751D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934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751D15" w14:paraId="3E6E9F5C" w14:textId="77777777">
        <w:tc>
          <w:tcPr>
            <w:tcW w:w="4672" w:type="dxa"/>
          </w:tcPr>
          <w:p w14:paraId="738828C0" w14:textId="77777777" w:rsidR="00751D15" w:rsidRDefault="00000000">
            <w:pPr>
              <w:rPr>
                <w:rFonts w:ascii="Cambria" w:eastAsia="Cambria" w:hAnsi="Cambria" w:cs="Cambria"/>
                <w:b/>
                <w:sz w:val="40"/>
                <w:szCs w:val="40"/>
              </w:rPr>
            </w:pPr>
            <w:r>
              <w:rPr>
                <w:rFonts w:ascii="Cambria" w:eastAsia="Cambria" w:hAnsi="Cambria" w:cs="Cambria"/>
                <w:b/>
                <w:sz w:val="40"/>
                <w:szCs w:val="40"/>
              </w:rPr>
              <w:t>Оферта</w:t>
            </w:r>
          </w:p>
          <w:p w14:paraId="499033F4" w14:textId="77777777" w:rsidR="00751D15" w:rsidRDefault="00000000">
            <w:pPr>
              <w:rPr>
                <w:rFonts w:ascii="Cambria" w:eastAsia="Cambria" w:hAnsi="Cambria" w:cs="Cambria"/>
                <w:sz w:val="32"/>
                <w:szCs w:val="32"/>
              </w:rPr>
            </w:pPr>
            <w:r>
              <w:rPr>
                <w:rFonts w:ascii="Cambria" w:eastAsia="Cambria" w:hAnsi="Cambria" w:cs="Cambria"/>
                <w:sz w:val="32"/>
                <w:szCs w:val="32"/>
              </w:rPr>
              <w:t xml:space="preserve">Предложение заключить </w:t>
            </w:r>
          </w:p>
          <w:p w14:paraId="3C25E830" w14:textId="77777777" w:rsidR="00751D15" w:rsidRDefault="00000000">
            <w:pPr>
              <w:rPr>
                <w:rFonts w:ascii="Cambria" w:eastAsia="Cambria" w:hAnsi="Cambria" w:cs="Cambria"/>
                <w:sz w:val="32"/>
                <w:szCs w:val="32"/>
              </w:rPr>
            </w:pPr>
            <w:r>
              <w:rPr>
                <w:rFonts w:ascii="Cambria" w:eastAsia="Cambria" w:hAnsi="Cambria" w:cs="Cambria"/>
                <w:sz w:val="32"/>
                <w:szCs w:val="32"/>
              </w:rPr>
              <w:t>Абонентский договор оказания услуг</w:t>
            </w:r>
          </w:p>
          <w:p w14:paraId="15495D65" w14:textId="77777777" w:rsidR="00751D15" w:rsidRDefault="00751D15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4673" w:type="dxa"/>
          </w:tcPr>
          <w:p w14:paraId="3A90AB02" w14:textId="35B1F8EE" w:rsidR="00751D15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Город </w:t>
            </w:r>
            <w:r w:rsidR="00F9447C">
              <w:rPr>
                <w:rFonts w:ascii="Cambria" w:eastAsia="Cambria" w:hAnsi="Cambria" w:cs="Cambria"/>
              </w:rPr>
              <w:t>Краснодар</w:t>
            </w:r>
          </w:p>
          <w:p w14:paraId="5AFD31DC" w14:textId="30E7211A" w:rsidR="00751D15" w:rsidRDefault="00000000">
            <w:pPr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Дата публикации на сайте и вступления в силу «</w:t>
            </w:r>
            <w:r w:rsidR="00F9447C">
              <w:rPr>
                <w:rFonts w:ascii="Cambria" w:eastAsia="Cambria" w:hAnsi="Cambria" w:cs="Cambria"/>
              </w:rPr>
              <w:t>0</w:t>
            </w:r>
            <w:r w:rsidR="00F41EE3">
              <w:rPr>
                <w:rFonts w:ascii="Cambria" w:eastAsia="Cambria" w:hAnsi="Cambria" w:cs="Cambria"/>
              </w:rPr>
              <w:t>5</w:t>
            </w:r>
            <w:r>
              <w:rPr>
                <w:rFonts w:ascii="Cambria" w:eastAsia="Cambria" w:hAnsi="Cambria" w:cs="Cambria"/>
              </w:rPr>
              <w:t xml:space="preserve">» </w:t>
            </w:r>
            <w:r w:rsidR="00F41EE3">
              <w:rPr>
                <w:rFonts w:ascii="Cambria" w:eastAsia="Cambria" w:hAnsi="Cambria" w:cs="Cambria"/>
              </w:rPr>
              <w:t>апреля</w:t>
            </w:r>
            <w:r>
              <w:rPr>
                <w:rFonts w:ascii="Cambria" w:eastAsia="Cambria" w:hAnsi="Cambria" w:cs="Cambria"/>
              </w:rPr>
              <w:t xml:space="preserve"> 202</w:t>
            </w:r>
            <w:r w:rsidR="00F9447C">
              <w:rPr>
                <w:rFonts w:ascii="Cambria" w:eastAsia="Cambria" w:hAnsi="Cambria" w:cs="Cambria"/>
              </w:rPr>
              <w:t>5</w:t>
            </w:r>
            <w:r>
              <w:rPr>
                <w:rFonts w:ascii="Cambria" w:eastAsia="Cambria" w:hAnsi="Cambria" w:cs="Cambria"/>
              </w:rPr>
              <w:t xml:space="preserve"> года</w:t>
            </w:r>
          </w:p>
        </w:tc>
      </w:tr>
    </w:tbl>
    <w:p w14:paraId="34E46F7A" w14:textId="77777777" w:rsidR="00751D15" w:rsidRDefault="00751D15">
      <w:pPr>
        <w:rPr>
          <w:rFonts w:ascii="Cambria" w:eastAsia="Cambria" w:hAnsi="Cambria" w:cs="Cambria"/>
        </w:rPr>
      </w:pPr>
    </w:p>
    <w:tbl>
      <w:tblPr>
        <w:tblStyle w:val="a6"/>
        <w:tblW w:w="934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751D15" w14:paraId="516B1BD9" w14:textId="77777777">
        <w:tc>
          <w:tcPr>
            <w:tcW w:w="4672" w:type="dxa"/>
          </w:tcPr>
          <w:p w14:paraId="3A957A1B" w14:textId="77777777" w:rsidR="00751D15" w:rsidRDefault="00000000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Исполнитель:</w:t>
            </w:r>
          </w:p>
        </w:tc>
        <w:tc>
          <w:tcPr>
            <w:tcW w:w="4673" w:type="dxa"/>
          </w:tcPr>
          <w:p w14:paraId="137A2F09" w14:textId="77777777" w:rsidR="00751D15" w:rsidRDefault="00000000">
            <w:pPr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Заказчик:</w:t>
            </w:r>
          </w:p>
        </w:tc>
      </w:tr>
      <w:tr w:rsidR="00751D15" w14:paraId="5091A3DF" w14:textId="77777777">
        <w:tc>
          <w:tcPr>
            <w:tcW w:w="4672" w:type="dxa"/>
          </w:tcPr>
          <w:p w14:paraId="63672685" w14:textId="77777777" w:rsidR="00F9447C" w:rsidRPr="00376736" w:rsidRDefault="00F9447C" w:rsidP="00F9447C">
            <w:pPr>
              <w:spacing w:before="120" w:after="120"/>
              <w:rPr>
                <w:rFonts w:ascii="Cambria" w:hAnsi="Cambria"/>
                <w:b/>
                <w:bCs/>
                <w:color w:val="000000" w:themeColor="text1"/>
              </w:rPr>
            </w:pPr>
            <w:r w:rsidRPr="00376736">
              <w:rPr>
                <w:rFonts w:ascii="Cambria" w:hAnsi="Cambria"/>
                <w:b/>
                <w:bCs/>
                <w:color w:val="000000" w:themeColor="text1"/>
              </w:rPr>
              <w:t xml:space="preserve">Индивидуальный предприниматель </w:t>
            </w:r>
            <w:proofErr w:type="spellStart"/>
            <w:r w:rsidRPr="00376736">
              <w:rPr>
                <w:rFonts w:ascii="Cambria" w:hAnsi="Cambria"/>
                <w:b/>
                <w:bCs/>
                <w:color w:val="000000" w:themeColor="text1"/>
              </w:rPr>
              <w:t>Юмжакова</w:t>
            </w:r>
            <w:proofErr w:type="spellEnd"/>
            <w:r w:rsidRPr="00376736">
              <w:rPr>
                <w:rFonts w:ascii="Cambria" w:hAnsi="Cambria"/>
                <w:b/>
                <w:bCs/>
                <w:color w:val="000000" w:themeColor="text1"/>
              </w:rPr>
              <w:t xml:space="preserve"> Кристина Сергеевна</w:t>
            </w:r>
          </w:p>
          <w:p w14:paraId="073D9F3A" w14:textId="77777777" w:rsidR="00F9447C" w:rsidRPr="00FF4206" w:rsidRDefault="00F9447C" w:rsidP="00F9447C">
            <w:pPr>
              <w:spacing w:before="120" w:after="120"/>
              <w:rPr>
                <w:rFonts w:ascii="Cambria" w:hAnsi="Cambria"/>
                <w:color w:val="000000" w:themeColor="text1"/>
              </w:rPr>
            </w:pPr>
            <w:r w:rsidRPr="00FF4206">
              <w:rPr>
                <w:rFonts w:ascii="Cambria" w:hAnsi="Cambria"/>
                <w:color w:val="000000" w:themeColor="text1"/>
              </w:rPr>
              <w:t xml:space="preserve">ИНН: </w:t>
            </w:r>
            <w:r w:rsidRPr="00376736">
              <w:rPr>
                <w:rFonts w:ascii="Cambria" w:hAnsi="Cambria"/>
                <w:color w:val="000000" w:themeColor="text1"/>
              </w:rPr>
              <w:t>233201305299</w:t>
            </w:r>
          </w:p>
          <w:p w14:paraId="62121E8E" w14:textId="77777777" w:rsidR="00F9447C" w:rsidRPr="00FF4206" w:rsidRDefault="00F9447C" w:rsidP="00F9447C">
            <w:pPr>
              <w:spacing w:before="120" w:after="120"/>
              <w:rPr>
                <w:rFonts w:ascii="Cambria" w:hAnsi="Cambria"/>
                <w:color w:val="000000" w:themeColor="text1"/>
              </w:rPr>
            </w:pPr>
            <w:r w:rsidRPr="00FF4206">
              <w:rPr>
                <w:rFonts w:ascii="Cambria" w:hAnsi="Cambria"/>
                <w:color w:val="000000" w:themeColor="text1"/>
              </w:rPr>
              <w:t>ОГРНИП</w:t>
            </w:r>
            <w:r>
              <w:rPr>
                <w:rFonts w:ascii="Cambria" w:hAnsi="Cambria"/>
                <w:color w:val="000000" w:themeColor="text1"/>
              </w:rPr>
              <w:t xml:space="preserve">: </w:t>
            </w:r>
            <w:r w:rsidRPr="00376736">
              <w:rPr>
                <w:rFonts w:ascii="Cambria" w:hAnsi="Cambria"/>
                <w:color w:val="000000" w:themeColor="text1"/>
              </w:rPr>
              <w:t>318237500265437</w:t>
            </w:r>
          </w:p>
          <w:p w14:paraId="3CBB360F" w14:textId="193A0F3C" w:rsidR="00751D15" w:rsidRDefault="00751D15">
            <w:pPr>
              <w:rPr>
                <w:rFonts w:ascii="Cambria" w:eastAsia="Cambria" w:hAnsi="Cambria" w:cs="Cambria"/>
              </w:rPr>
            </w:pPr>
          </w:p>
        </w:tc>
        <w:tc>
          <w:tcPr>
            <w:tcW w:w="4673" w:type="dxa"/>
          </w:tcPr>
          <w:p w14:paraId="7515B437" w14:textId="77777777" w:rsidR="00751D15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 w:hanging="283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Физическое лицо, достигшее возраста 18 лет,</w:t>
            </w:r>
          </w:p>
          <w:p w14:paraId="5CAF88DB" w14:textId="77777777" w:rsidR="00751D15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 w:hanging="283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Юридическое лицо или</w:t>
            </w:r>
          </w:p>
          <w:p w14:paraId="55222288" w14:textId="77777777" w:rsidR="00751D15" w:rsidRDefault="00000000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 w:hanging="283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Индивидуальный предприниматель,</w:t>
            </w:r>
          </w:p>
          <w:p w14:paraId="1993A79B" w14:textId="77777777" w:rsidR="00751D15" w:rsidRDefault="00000000">
            <w:pPr>
              <w:ind w:left="36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Акцептовавшие т.е. принявшие, согласившиеся с условиями настоящей оферты</w:t>
            </w:r>
          </w:p>
        </w:tc>
      </w:tr>
    </w:tbl>
    <w:p w14:paraId="7E48958C" w14:textId="77777777" w:rsidR="00751D15" w:rsidRDefault="00751D15">
      <w:pPr>
        <w:spacing w:before="120" w:after="120"/>
        <w:rPr>
          <w:rFonts w:ascii="Cambria" w:eastAsia="Cambria" w:hAnsi="Cambria" w:cs="Cambria"/>
        </w:rPr>
      </w:pPr>
    </w:p>
    <w:tbl>
      <w:tblPr>
        <w:tblStyle w:val="a7"/>
        <w:tblW w:w="9345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319"/>
        <w:gridCol w:w="7026"/>
      </w:tblGrid>
      <w:tr w:rsidR="00751D15" w14:paraId="6A2B9D9C" w14:textId="77777777">
        <w:tc>
          <w:tcPr>
            <w:tcW w:w="9345" w:type="dxa"/>
            <w:gridSpan w:val="2"/>
          </w:tcPr>
          <w:p w14:paraId="419E1F82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7" w:hanging="597"/>
              <w:jc w:val="both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Общие положения</w:t>
            </w:r>
          </w:p>
        </w:tc>
      </w:tr>
      <w:tr w:rsidR="00751D15" w14:paraId="65388CE1" w14:textId="77777777">
        <w:tc>
          <w:tcPr>
            <w:tcW w:w="2319" w:type="dxa"/>
          </w:tcPr>
          <w:p w14:paraId="264A4C48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Что такое оферта</w:t>
            </w:r>
          </w:p>
        </w:tc>
        <w:tc>
          <w:tcPr>
            <w:tcW w:w="7026" w:type="dxa"/>
          </w:tcPr>
          <w:p w14:paraId="0B5D1B22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 w:hanging="567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Согласно статье 435 Гражданского кодекса РФ, офертой признаётся </w:t>
            </w:r>
            <w:r>
              <w:rPr>
                <w:rFonts w:ascii="Cambria" w:eastAsia="Cambria" w:hAnsi="Cambria" w:cs="Cambria"/>
                <w:b/>
                <w:color w:val="000000"/>
              </w:rPr>
              <w:t>предложение заключить Договор</w:t>
            </w:r>
            <w:r>
              <w:rPr>
                <w:rFonts w:ascii="Cambria" w:eastAsia="Cambria" w:hAnsi="Cambria" w:cs="Cambria"/>
                <w:color w:val="000000"/>
              </w:rPr>
              <w:t>, адресованный одному или нескольким лицам. Настоящий документ далее по тексту именуется Оферта/Договор. </w:t>
            </w:r>
          </w:p>
          <w:p w14:paraId="0DE6AAF1" w14:textId="4AAD1228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 w:hanging="567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Оферта размещена на сайте </w:t>
            </w:r>
            <w:hyperlink r:id="rId5" w:history="1">
              <w:r w:rsidR="00F9447C" w:rsidRPr="00C47F02">
                <w:rPr>
                  <w:rStyle w:val="a8"/>
                  <w:b/>
                  <w:bCs/>
                </w:rPr>
                <w:t>http://buh-lab.ru/</w:t>
              </w:r>
            </w:hyperlink>
            <w:r w:rsidR="00F9447C"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в открытом доступе.</w:t>
            </w:r>
          </w:p>
        </w:tc>
      </w:tr>
      <w:tr w:rsidR="00751D15" w14:paraId="7778E21B" w14:textId="77777777">
        <w:tc>
          <w:tcPr>
            <w:tcW w:w="2319" w:type="dxa"/>
          </w:tcPr>
          <w:p w14:paraId="45818FD2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Что такое акцепт</w:t>
            </w:r>
          </w:p>
        </w:tc>
        <w:tc>
          <w:tcPr>
            <w:tcW w:w="7026" w:type="dxa"/>
          </w:tcPr>
          <w:p w14:paraId="16773D57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 w:hanging="567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 соответствии со статьёй 438 Гражданского кодекса РФ полным и безоговорочным акцептом (принятием) Договора является </w:t>
            </w:r>
            <w:r>
              <w:rPr>
                <w:rFonts w:ascii="Cambria" w:eastAsia="Cambria" w:hAnsi="Cambria" w:cs="Cambria"/>
                <w:b/>
                <w:color w:val="000000"/>
              </w:rPr>
              <w:t xml:space="preserve">первая оплата </w:t>
            </w:r>
            <w:r>
              <w:rPr>
                <w:rFonts w:ascii="Cambria" w:eastAsia="Cambria" w:hAnsi="Cambria" w:cs="Cambria"/>
                <w:b/>
              </w:rPr>
              <w:t>гарантийного взноса</w:t>
            </w:r>
            <w:r>
              <w:rPr>
                <w:rFonts w:ascii="Cambria" w:eastAsia="Cambria" w:hAnsi="Cambria" w:cs="Cambria"/>
                <w:color w:val="000000"/>
              </w:rPr>
              <w:t>, которая подтверждает, что с текстом настоящей Оферты Заказчик ознакомлен и согласен.</w:t>
            </w:r>
          </w:p>
        </w:tc>
      </w:tr>
      <w:tr w:rsidR="00751D15" w14:paraId="0FCF6736" w14:textId="77777777">
        <w:tc>
          <w:tcPr>
            <w:tcW w:w="2319" w:type="dxa"/>
          </w:tcPr>
          <w:p w14:paraId="73872C27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Срок действия договора</w:t>
            </w:r>
          </w:p>
        </w:tc>
        <w:tc>
          <w:tcPr>
            <w:tcW w:w="7026" w:type="dxa"/>
          </w:tcPr>
          <w:p w14:paraId="23B5C83C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45" w:hanging="545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Договор между Заказчиком и Исполнителем в отношении выбранной Заказчиком Услуги считается заключённым на условиях Оферты с</w:t>
            </w:r>
            <w:r>
              <w:rPr>
                <w:rFonts w:ascii="Cambria" w:eastAsia="Cambria" w:hAnsi="Cambria" w:cs="Cambria"/>
                <w:b/>
                <w:color w:val="000000"/>
              </w:rPr>
              <w:t xml:space="preserve"> момента акцепта и до полного исполнения</w:t>
            </w:r>
            <w:r>
              <w:rPr>
                <w:rFonts w:ascii="Cambria" w:eastAsia="Cambria" w:hAnsi="Cambria" w:cs="Cambria"/>
                <w:color w:val="000000"/>
              </w:rPr>
              <w:t xml:space="preserve"> Исполнителем и Заказчиком своих </w:t>
            </w:r>
            <w:r>
              <w:rPr>
                <w:rFonts w:ascii="Cambria" w:eastAsia="Cambria" w:hAnsi="Cambria" w:cs="Cambria"/>
                <w:b/>
                <w:color w:val="000000"/>
              </w:rPr>
              <w:t>обязательств</w:t>
            </w:r>
            <w:r>
              <w:rPr>
                <w:rFonts w:ascii="Cambria" w:eastAsia="Cambria" w:hAnsi="Cambria" w:cs="Cambria"/>
                <w:color w:val="000000"/>
              </w:rPr>
              <w:t xml:space="preserve"> по Договору.</w:t>
            </w:r>
          </w:p>
        </w:tc>
      </w:tr>
      <w:tr w:rsidR="00751D15" w14:paraId="2223D5A2" w14:textId="77777777">
        <w:tc>
          <w:tcPr>
            <w:tcW w:w="2319" w:type="dxa"/>
          </w:tcPr>
          <w:p w14:paraId="22B74C0D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Какие законы применяются к договору</w:t>
            </w:r>
          </w:p>
        </w:tc>
        <w:tc>
          <w:tcPr>
            <w:tcW w:w="7026" w:type="dxa"/>
          </w:tcPr>
          <w:p w14:paraId="6CED427F" w14:textId="77777777" w:rsidR="00751D15" w:rsidRDefault="00000000">
            <w:pPr>
              <w:numPr>
                <w:ilvl w:val="1"/>
                <w:numId w:val="11"/>
              </w:numPr>
              <w:tabs>
                <w:tab w:val="left" w:pos="851"/>
              </w:tabs>
              <w:spacing w:before="120" w:after="120"/>
              <w:ind w:left="545" w:hanging="54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Договор является абонентским договором и договором возмездного оказания услуг (статья 429.4 и глава 39 Гражданского кодекса Российской Федерации).</w:t>
            </w:r>
          </w:p>
          <w:p w14:paraId="651CEFAE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45" w:hanging="545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К договору </w:t>
            </w:r>
            <w:r>
              <w:rPr>
                <w:rFonts w:ascii="Cambria" w:eastAsia="Cambria" w:hAnsi="Cambria" w:cs="Cambria"/>
                <w:b/>
                <w:color w:val="000000"/>
              </w:rPr>
              <w:t>не применяются положения Закона РФ «О защите прав потребителей»,</w:t>
            </w:r>
            <w:r>
              <w:rPr>
                <w:rFonts w:ascii="Cambria" w:eastAsia="Cambria" w:hAnsi="Cambria" w:cs="Cambria"/>
                <w:color w:val="000000"/>
              </w:rPr>
              <w:t xml:space="preserve"> поскольку услуги оказываются Исполнителем в целях удовлетворения предпринимательских нужд Заказчика.</w:t>
            </w:r>
          </w:p>
        </w:tc>
      </w:tr>
      <w:tr w:rsidR="00751D15" w14:paraId="0B7B5E41" w14:textId="77777777">
        <w:tc>
          <w:tcPr>
            <w:tcW w:w="9345" w:type="dxa"/>
            <w:gridSpan w:val="2"/>
          </w:tcPr>
          <w:p w14:paraId="53C75F26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7" w:hanging="597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lastRenderedPageBreak/>
              <w:t xml:space="preserve">Предмет договора </w:t>
            </w:r>
          </w:p>
          <w:p w14:paraId="229A1098" w14:textId="77777777" w:rsidR="00751D15" w:rsidRDefault="0075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60"/>
              <w:rPr>
                <w:rFonts w:ascii="Cambria" w:eastAsia="Cambria" w:hAnsi="Cambria" w:cs="Cambria"/>
                <w:b/>
                <w:color w:val="000000"/>
              </w:rPr>
            </w:pPr>
          </w:p>
        </w:tc>
      </w:tr>
      <w:tr w:rsidR="00751D15" w14:paraId="27748600" w14:textId="77777777">
        <w:tc>
          <w:tcPr>
            <w:tcW w:w="2319" w:type="dxa"/>
          </w:tcPr>
          <w:p w14:paraId="16DB9E96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О чем этот договор</w:t>
            </w:r>
          </w:p>
        </w:tc>
        <w:tc>
          <w:tcPr>
            <w:tcW w:w="7026" w:type="dxa"/>
          </w:tcPr>
          <w:p w14:paraId="025F9219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 w:hanging="567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Исполнитель</w:t>
            </w:r>
            <w:r>
              <w:rPr>
                <w:rFonts w:ascii="Cambria" w:eastAsia="Cambria" w:hAnsi="Cambria" w:cs="Cambria"/>
                <w:color w:val="000000"/>
              </w:rPr>
              <w:t xml:space="preserve"> по заданию Заказчика </w:t>
            </w:r>
            <w:r>
              <w:rPr>
                <w:rFonts w:ascii="Cambria" w:eastAsia="Cambria" w:hAnsi="Cambria" w:cs="Cambria"/>
                <w:b/>
                <w:color w:val="000000"/>
              </w:rPr>
              <w:t>обязуется оказывать услуги ведению</w:t>
            </w:r>
            <w:r>
              <w:rPr>
                <w:rFonts w:ascii="Cambria" w:eastAsia="Cambria" w:hAnsi="Cambria" w:cs="Cambria"/>
                <w:color w:val="000000"/>
              </w:rPr>
              <w:t xml:space="preserve"> бухгалтерского, налогового и кадрового учета на условиях абонентского договора, а </w:t>
            </w:r>
            <w:r>
              <w:rPr>
                <w:rFonts w:ascii="Cambria" w:eastAsia="Cambria" w:hAnsi="Cambria" w:cs="Cambria"/>
                <w:b/>
                <w:color w:val="000000"/>
              </w:rPr>
              <w:t>Заказчик обязуется</w:t>
            </w:r>
            <w:r>
              <w:rPr>
                <w:rFonts w:ascii="Cambria" w:eastAsia="Cambria" w:hAnsi="Cambria" w:cs="Cambria"/>
                <w:color w:val="000000"/>
              </w:rPr>
              <w:t xml:space="preserve"> эти услуги </w:t>
            </w:r>
            <w:r>
              <w:rPr>
                <w:rFonts w:ascii="Cambria" w:eastAsia="Cambria" w:hAnsi="Cambria" w:cs="Cambria"/>
                <w:b/>
                <w:color w:val="000000"/>
              </w:rPr>
              <w:t>принимать и оплачивать.</w:t>
            </w:r>
          </w:p>
        </w:tc>
      </w:tr>
      <w:tr w:rsidR="00751D15" w14:paraId="1DA2543E" w14:textId="77777777">
        <w:tc>
          <w:tcPr>
            <w:tcW w:w="2319" w:type="dxa"/>
          </w:tcPr>
          <w:p w14:paraId="3C457B54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Виды услуг</w:t>
            </w:r>
          </w:p>
        </w:tc>
        <w:tc>
          <w:tcPr>
            <w:tcW w:w="7026" w:type="dxa"/>
          </w:tcPr>
          <w:p w14:paraId="5D23BA99" w14:textId="77777777" w:rsidR="004249BF" w:rsidRPr="004249BF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 w:hanging="567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Тариф, </w:t>
            </w:r>
            <w:r>
              <w:rPr>
                <w:rFonts w:ascii="Cambria" w:eastAsia="Cambria" w:hAnsi="Cambria" w:cs="Cambria"/>
                <w:color w:val="000000"/>
              </w:rPr>
              <w:t xml:space="preserve">Перечень услуг, которые входят в стоимость обслуживания по каждому виду учета, указаны в </w:t>
            </w:r>
            <w:r w:rsidRPr="00062011">
              <w:rPr>
                <w:rFonts w:ascii="Cambria" w:eastAsia="Cambria" w:hAnsi="Cambria" w:cs="Cambria"/>
                <w:color w:val="000000"/>
              </w:rPr>
              <w:t xml:space="preserve">Приложении № 1 к Договору. </w:t>
            </w:r>
          </w:p>
          <w:p w14:paraId="50992161" w14:textId="66657418" w:rsidR="00751D15" w:rsidRDefault="00000000" w:rsidP="004249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/>
              <w:rPr>
                <w:rFonts w:ascii="Cambria" w:eastAsia="Cambria" w:hAnsi="Cambria" w:cs="Cambria"/>
              </w:rPr>
            </w:pPr>
            <w:r w:rsidRPr="00062011">
              <w:rPr>
                <w:rFonts w:ascii="Cambria" w:eastAsia="Cambria" w:hAnsi="Cambria" w:cs="Cambria"/>
                <w:color w:val="000000"/>
              </w:rPr>
              <w:t>Приложение № 1,</w:t>
            </w:r>
            <w:r>
              <w:rPr>
                <w:rFonts w:ascii="Cambria" w:eastAsia="Cambria" w:hAnsi="Cambria" w:cs="Cambria"/>
                <w:color w:val="000000"/>
              </w:rPr>
              <w:t xml:space="preserve"> счет на оплату гарантийного взноса направляются </w:t>
            </w:r>
            <w:r>
              <w:rPr>
                <w:rFonts w:ascii="Cambria" w:eastAsia="Cambria" w:hAnsi="Cambria" w:cs="Cambria"/>
              </w:rPr>
              <w:t xml:space="preserve">Заказчику по электронной почте. </w:t>
            </w:r>
            <w:r w:rsidRPr="004249BF">
              <w:rPr>
                <w:rFonts w:ascii="Cambria" w:eastAsia="Cambria" w:hAnsi="Cambria" w:cs="Cambria"/>
                <w:b/>
                <w:bCs/>
              </w:rPr>
              <w:t>Оплата гарантийного взноса является акцептом оферты</w:t>
            </w:r>
            <w:r>
              <w:rPr>
                <w:rFonts w:ascii="Cambria" w:eastAsia="Cambria" w:hAnsi="Cambria" w:cs="Cambria"/>
              </w:rPr>
              <w:t>.</w:t>
            </w:r>
          </w:p>
        </w:tc>
      </w:tr>
      <w:tr w:rsidR="00751D15" w14:paraId="5CCB3C07" w14:textId="77777777">
        <w:tc>
          <w:tcPr>
            <w:tcW w:w="2319" w:type="dxa"/>
          </w:tcPr>
          <w:p w14:paraId="7786855E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Как согласуются услуги</w:t>
            </w:r>
          </w:p>
        </w:tc>
        <w:tc>
          <w:tcPr>
            <w:tcW w:w="7026" w:type="dxa"/>
          </w:tcPr>
          <w:p w14:paraId="7EB765D9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 w:hanging="567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Конкретные виды услуг, их стоимость, сроки оказания, этапы выполнения стороны согласуют в Дополнительных соглашениях к Договору, являющихся его неотъемлемой частью.</w:t>
            </w:r>
          </w:p>
        </w:tc>
      </w:tr>
      <w:tr w:rsidR="00751D15" w14:paraId="2C019611" w14:textId="77777777">
        <w:tc>
          <w:tcPr>
            <w:tcW w:w="9345" w:type="dxa"/>
            <w:gridSpan w:val="2"/>
          </w:tcPr>
          <w:p w14:paraId="7BCABEAB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7" w:hanging="597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Порядок заключения договора</w:t>
            </w:r>
          </w:p>
        </w:tc>
      </w:tr>
      <w:tr w:rsidR="00751D15" w14:paraId="5341300A" w14:textId="77777777">
        <w:tc>
          <w:tcPr>
            <w:tcW w:w="2319" w:type="dxa"/>
          </w:tcPr>
          <w:p w14:paraId="53E6CC09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Как заключить договор</w:t>
            </w:r>
          </w:p>
        </w:tc>
        <w:tc>
          <w:tcPr>
            <w:tcW w:w="7026" w:type="dxa"/>
          </w:tcPr>
          <w:p w14:paraId="582E6882" w14:textId="77777777" w:rsidR="00751D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Заключение Договора осуществляется путём совершения следующих действий (акцепт Оферты):</w:t>
            </w:r>
          </w:p>
          <w:p w14:paraId="076C2B02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 w:hanging="567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Заказчик направляет заявку на оказание услуг. Заявка может быть направлена посредством:</w:t>
            </w:r>
          </w:p>
          <w:p w14:paraId="5BBA8ECB" w14:textId="77777777" w:rsidR="00751D15" w:rsidRDefault="00000000">
            <w:pPr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018" w:hanging="425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заполнения формы заказа на сайте;</w:t>
            </w:r>
          </w:p>
          <w:p w14:paraId="1F04DBE3" w14:textId="09BF1CFD" w:rsidR="00751D15" w:rsidRDefault="00000000">
            <w:pPr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018" w:hanging="425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направления письма на электронную почту Исполнителя</w:t>
            </w:r>
            <w:r w:rsidRPr="00F9447C">
              <w:rPr>
                <w:rFonts w:eastAsia="Cambria"/>
                <w:color w:val="000000"/>
                <w:sz w:val="28"/>
                <w:szCs w:val="28"/>
              </w:rPr>
              <w:t xml:space="preserve"> </w:t>
            </w:r>
            <w:hyperlink r:id="rId6" w:history="1">
              <w:r w:rsidR="00F9447C" w:rsidRPr="00F9447C">
                <w:rPr>
                  <w:rStyle w:val="a8"/>
                </w:rPr>
                <w:t>buhlab-23@mail.ru</w:t>
              </w:r>
            </w:hyperlink>
          </w:p>
          <w:p w14:paraId="42C65B36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45" w:hanging="54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Исполнитель связывается с Заказчиком по предоставленным в Заявке контактным данным для уточнения запроса и согласования:</w:t>
            </w:r>
          </w:p>
          <w:p w14:paraId="4EA5F657" w14:textId="77777777" w:rsidR="00751D15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5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объема услуг, </w:t>
            </w:r>
          </w:p>
          <w:p w14:paraId="4FE84BA2" w14:textId="77777777" w:rsidR="00751D15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5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формата их предоставления, </w:t>
            </w:r>
          </w:p>
          <w:p w14:paraId="1DAA7280" w14:textId="77777777" w:rsidR="00751D15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5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сроков, </w:t>
            </w:r>
          </w:p>
          <w:p w14:paraId="2EF75A83" w14:textId="77777777" w:rsidR="00751D15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5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стоимости и </w:t>
            </w:r>
          </w:p>
          <w:p w14:paraId="62582E67" w14:textId="77777777" w:rsidR="00751D15" w:rsidRDefault="00000000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5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иных условий, необходимых для заключения договора. </w:t>
            </w:r>
          </w:p>
          <w:p w14:paraId="6BF904F3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45" w:hanging="54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Заказчик заполняет опросный лист.</w:t>
            </w:r>
          </w:p>
          <w:p w14:paraId="4B3FCED2" w14:textId="1D3A3AA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45" w:hanging="54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По результатам переговоров и данных опросного листа Исполнитель направляет Заказчику счет для оплаты гарантийного взноса</w:t>
            </w:r>
            <w:r w:rsidR="004249BF"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 текст настоящей оферты</w:t>
            </w:r>
            <w:r w:rsidR="004249BF">
              <w:rPr>
                <w:rFonts w:ascii="Cambria" w:eastAsia="Cambria" w:hAnsi="Cambria" w:cs="Cambria"/>
                <w:color w:val="000000"/>
              </w:rPr>
              <w:t xml:space="preserve"> с Приложением № 1</w:t>
            </w:r>
            <w:r>
              <w:rPr>
                <w:rFonts w:ascii="Cambria" w:eastAsia="Cambria" w:hAnsi="Cambria" w:cs="Cambria"/>
                <w:color w:val="000000"/>
              </w:rPr>
              <w:t>.</w:t>
            </w:r>
          </w:p>
          <w:p w14:paraId="69EE2188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45" w:hanging="545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lastRenderedPageBreak/>
              <w:t>Перед оплатой</w:t>
            </w:r>
            <w:r>
              <w:rPr>
                <w:rFonts w:ascii="Cambria" w:eastAsia="Cambria" w:hAnsi="Cambria" w:cs="Cambria"/>
                <w:color w:val="000000"/>
              </w:rPr>
              <w:t xml:space="preserve"> услуг Заказчик обязан </w:t>
            </w:r>
            <w:r>
              <w:rPr>
                <w:rFonts w:ascii="Cambria" w:eastAsia="Cambria" w:hAnsi="Cambria" w:cs="Cambria"/>
                <w:b/>
                <w:color w:val="000000"/>
              </w:rPr>
              <w:t>ознакомиться</w:t>
            </w:r>
            <w:r>
              <w:rPr>
                <w:rFonts w:ascii="Cambria" w:eastAsia="Cambria" w:hAnsi="Cambria" w:cs="Cambria"/>
                <w:color w:val="000000"/>
              </w:rPr>
              <w:t xml:space="preserve"> с </w:t>
            </w:r>
            <w:r>
              <w:rPr>
                <w:rFonts w:ascii="Cambria" w:eastAsia="Cambria" w:hAnsi="Cambria" w:cs="Cambria"/>
                <w:b/>
                <w:color w:val="000000"/>
              </w:rPr>
              <w:t>условиями</w:t>
            </w:r>
            <w:r>
              <w:rPr>
                <w:rFonts w:ascii="Cambria" w:eastAsia="Cambria" w:hAnsi="Cambria" w:cs="Cambria"/>
                <w:color w:val="000000"/>
              </w:rPr>
              <w:t xml:space="preserve"> настоящей оферты и Приложени</w:t>
            </w:r>
            <w:r>
              <w:rPr>
                <w:rFonts w:ascii="Cambria" w:eastAsia="Cambria" w:hAnsi="Cambria" w:cs="Cambria"/>
              </w:rPr>
              <w:t>ем с описанием тарифа</w:t>
            </w:r>
            <w:r>
              <w:rPr>
                <w:rFonts w:ascii="Cambria" w:eastAsia="Cambria" w:hAnsi="Cambria" w:cs="Cambria"/>
                <w:color w:val="000000"/>
              </w:rPr>
              <w:t>.</w:t>
            </w:r>
          </w:p>
          <w:p w14:paraId="6F89570A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 w:hanging="567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Заказчик обязуется производить </w:t>
            </w:r>
            <w:r>
              <w:rPr>
                <w:rFonts w:ascii="Cambria" w:eastAsia="Cambria" w:hAnsi="Cambria" w:cs="Cambria"/>
                <w:b/>
                <w:color w:val="000000"/>
              </w:rPr>
              <w:t>оплату</w:t>
            </w:r>
            <w:r>
              <w:rPr>
                <w:rFonts w:ascii="Cambria" w:eastAsia="Cambria" w:hAnsi="Cambria" w:cs="Cambria"/>
                <w:color w:val="000000"/>
              </w:rPr>
              <w:t xml:space="preserve"> выставленного счета </w:t>
            </w:r>
            <w:r>
              <w:rPr>
                <w:rFonts w:ascii="Cambria" w:eastAsia="Cambria" w:hAnsi="Cambria" w:cs="Cambria"/>
                <w:b/>
                <w:color w:val="000000"/>
              </w:rPr>
              <w:t>в течение 5 (пяти) рабочих дней</w:t>
            </w:r>
            <w:r>
              <w:rPr>
                <w:rFonts w:ascii="Cambria" w:eastAsia="Cambria" w:hAnsi="Cambria" w:cs="Cambria"/>
                <w:color w:val="000000"/>
              </w:rPr>
              <w:t>. В случае непоступления оплаты в полном объеме по истечении пяти рабочих дней, стоимость услуг Исполнителя и сроки могут быть изменены.</w:t>
            </w:r>
          </w:p>
          <w:p w14:paraId="02DD0569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 w:hanging="567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t>Датой акцепта</w:t>
            </w:r>
            <w:r>
              <w:rPr>
                <w:rFonts w:ascii="Cambria" w:eastAsia="Cambria" w:hAnsi="Cambria" w:cs="Cambria"/>
                <w:color w:val="000000"/>
              </w:rPr>
              <w:t xml:space="preserve"> (датой заключения договора) стороны </w:t>
            </w:r>
            <w:r>
              <w:rPr>
                <w:rFonts w:ascii="Cambria" w:eastAsia="Cambria" w:hAnsi="Cambria" w:cs="Cambria"/>
                <w:b/>
                <w:color w:val="000000"/>
              </w:rPr>
              <w:t>признают первую оплату гарантийного взноса</w:t>
            </w:r>
            <w:r>
              <w:rPr>
                <w:rFonts w:ascii="Cambria" w:eastAsia="Cambria" w:hAnsi="Cambria" w:cs="Cambria"/>
                <w:color w:val="000000"/>
              </w:rPr>
              <w:t xml:space="preserve">. </w:t>
            </w:r>
          </w:p>
          <w:p w14:paraId="74253A79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3" w:hanging="567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Оплачивая услуги Исполнителя, Заказчик присоединяется к Договору в редакции, действующей на дату оплаты.</w:t>
            </w:r>
          </w:p>
        </w:tc>
      </w:tr>
      <w:tr w:rsidR="00751D15" w14:paraId="61745E3F" w14:textId="77777777">
        <w:tc>
          <w:tcPr>
            <w:tcW w:w="9345" w:type="dxa"/>
            <w:gridSpan w:val="2"/>
          </w:tcPr>
          <w:p w14:paraId="06DCD8C3" w14:textId="77777777" w:rsidR="00751D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noProof/>
              </w:rPr>
              <w:lastRenderedPageBreak/>
              <w:drawing>
                <wp:inline distT="114300" distB="114300" distL="114300" distR="114300" wp14:anchorId="49C60259" wp14:editId="4C54E586">
                  <wp:extent cx="5800725" cy="260350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0725" cy="2603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D15" w14:paraId="516E9C54" w14:textId="77777777">
        <w:tc>
          <w:tcPr>
            <w:tcW w:w="9345" w:type="dxa"/>
            <w:gridSpan w:val="2"/>
          </w:tcPr>
          <w:p w14:paraId="48507393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7" w:hanging="597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 xml:space="preserve">Порядок исполнения договора </w:t>
            </w:r>
          </w:p>
        </w:tc>
      </w:tr>
      <w:tr w:rsidR="00751D15" w14:paraId="7A36D7A4" w14:textId="77777777">
        <w:tc>
          <w:tcPr>
            <w:tcW w:w="2319" w:type="dxa"/>
          </w:tcPr>
          <w:p w14:paraId="1B7018C3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Формы и методы оказания услуг</w:t>
            </w:r>
          </w:p>
        </w:tc>
        <w:tc>
          <w:tcPr>
            <w:tcW w:w="7026" w:type="dxa"/>
          </w:tcPr>
          <w:p w14:paraId="3672A6F0" w14:textId="77777777" w:rsidR="00751D15" w:rsidRDefault="00000000" w:rsidP="00F9447C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01" w:hanging="80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Исполнитель самостоятельно определяет формы и методы оказания услуг, исходя из требований законодательства РФ.</w:t>
            </w:r>
          </w:p>
          <w:p w14:paraId="677B2492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78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Исполнитель вправе оказывать услуги как лично, так и с привлечением третьих лиц.</w:t>
            </w:r>
          </w:p>
        </w:tc>
      </w:tr>
      <w:tr w:rsidR="00751D15" w14:paraId="1C359597" w14:textId="77777777">
        <w:tc>
          <w:tcPr>
            <w:tcW w:w="2319" w:type="dxa"/>
          </w:tcPr>
          <w:p w14:paraId="24FBB048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Время оказания услуг</w:t>
            </w:r>
          </w:p>
        </w:tc>
        <w:tc>
          <w:tcPr>
            <w:tcW w:w="7026" w:type="dxa"/>
          </w:tcPr>
          <w:p w14:paraId="66A67DD1" w14:textId="55D953C8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78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Исполнитель оказывает услуги и обрабатывает входящие письма, сообщения и звонки только в рабочее время: с 9:00 до 1</w:t>
            </w:r>
            <w:r w:rsidR="00F9447C">
              <w:rPr>
                <w:rFonts w:ascii="Cambria" w:eastAsia="Cambria" w:hAnsi="Cambria" w:cs="Cambria"/>
                <w:color w:val="000000"/>
              </w:rPr>
              <w:t>7</w:t>
            </w:r>
            <w:r>
              <w:rPr>
                <w:rFonts w:ascii="Cambria" w:eastAsia="Cambria" w:hAnsi="Cambria" w:cs="Cambria"/>
                <w:color w:val="000000"/>
              </w:rPr>
              <w:t>:00 по московскому времени в будние дни. В выходные и праздничные дни услуги не оказываются.</w:t>
            </w:r>
          </w:p>
        </w:tc>
      </w:tr>
      <w:tr w:rsidR="00751D15" w14:paraId="3857DB43" w14:textId="77777777">
        <w:tc>
          <w:tcPr>
            <w:tcW w:w="2319" w:type="dxa"/>
          </w:tcPr>
          <w:p w14:paraId="4EB89374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Как и когда направлять документы</w:t>
            </w:r>
          </w:p>
        </w:tc>
        <w:tc>
          <w:tcPr>
            <w:tcW w:w="7026" w:type="dxa"/>
          </w:tcPr>
          <w:p w14:paraId="19FD9B90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82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Исполнитель не принимает на хранение первичные и иные документы Заказчика на бумажном носителе.</w:t>
            </w:r>
          </w:p>
          <w:p w14:paraId="3145B5A9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29" w:hanging="82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Заказчик направляет по электронной почте или посредством использования мессенджеров сканы оригиналов документов, а также сведения и </w:t>
            </w:r>
            <w:r>
              <w:rPr>
                <w:rFonts w:ascii="Cambria" w:eastAsia="Cambria" w:hAnsi="Cambria" w:cs="Cambria"/>
                <w:color w:val="000000"/>
              </w:rPr>
              <w:lastRenderedPageBreak/>
              <w:t>материалы, необходимые для оказания услуг по договору.</w:t>
            </w:r>
          </w:p>
          <w:p w14:paraId="5A56DFC5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29" w:hanging="82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Документы должны направляться не реже одного раза в </w:t>
            </w:r>
            <w:r>
              <w:rPr>
                <w:rFonts w:ascii="Cambria" w:eastAsia="Cambria" w:hAnsi="Cambria" w:cs="Cambria"/>
              </w:rPr>
              <w:t>месяц:</w:t>
            </w:r>
          </w:p>
          <w:p w14:paraId="51D37E6E" w14:textId="77777777" w:rsidR="00751D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  <w:highlight w:val="white"/>
              </w:rPr>
              <w:t xml:space="preserve">банковские выписки, если их предоставляет Заказчик, отправляются с 1 по 3 число месяца, следующего за текущим, </w:t>
            </w:r>
          </w:p>
          <w:p w14:paraId="39A61116" w14:textId="77777777" w:rsidR="00751D1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  <w:highlight w:val="white"/>
              </w:rPr>
              <w:t xml:space="preserve">первичные документы, если они не получены с помощью телекоммуникационных каналов связи, направляются в виде скан-копий и разборчивых фотографий с 1 по 10 число каждого месяца. </w:t>
            </w:r>
          </w:p>
          <w:p w14:paraId="32EA4BA4" w14:textId="2E78F43E" w:rsidR="00751D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79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highlight w:val="white"/>
              </w:rPr>
              <w:t xml:space="preserve">При нарушении сроков предоставления документов Исполнитель имеет право начислить штраф за предоставление документов после предельной даты в размере </w:t>
            </w:r>
            <w:r w:rsidR="00F9447C">
              <w:rPr>
                <w:rFonts w:ascii="Cambria" w:eastAsia="Cambria" w:hAnsi="Cambria" w:cs="Cambria"/>
                <w:highlight w:val="white"/>
              </w:rPr>
              <w:t>10</w:t>
            </w:r>
            <w:r>
              <w:rPr>
                <w:rFonts w:ascii="Cambria" w:eastAsia="Cambria" w:hAnsi="Cambria" w:cs="Cambria"/>
                <w:highlight w:val="white"/>
              </w:rPr>
              <w:t>0 рублей за каждый документ.</w:t>
            </w:r>
          </w:p>
          <w:p w14:paraId="61649377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29" w:hanging="829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Документы т.е. скан — копии (или фотографии) направляются в хорошем качестве: разрешение не менее 300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dpi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со свободно читаемыми буквами, цифрами и другими значимыми данными; текст на документе должен быть полностью открыт для чтения, не перекрываться другими документами, скрепками, без полос от картриджа; документы не должны быть затемненными.</w:t>
            </w:r>
          </w:p>
          <w:p w14:paraId="6A7A219B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79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Документы должны быть:</w:t>
            </w:r>
          </w:p>
          <w:p w14:paraId="6A682E4B" w14:textId="77777777" w:rsidR="00751D1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79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Подписаны Заказчиком и его контрагентом, если документ двусторонний.</w:t>
            </w:r>
          </w:p>
          <w:p w14:paraId="39C4DE2B" w14:textId="77777777" w:rsidR="00751D1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79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Не содержать приписок, подчисток и прочих исправлений</w:t>
            </w:r>
          </w:p>
          <w:p w14:paraId="508BF92D" w14:textId="77777777" w:rsidR="00751D15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79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 читаемом формате</w:t>
            </w:r>
          </w:p>
          <w:p w14:paraId="24E32038" w14:textId="77777777" w:rsidR="00751D15" w:rsidRDefault="00000000">
            <w:pPr>
              <w:spacing w:before="120" w:after="120"/>
              <w:ind w:left="829" w:hanging="79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              При несоблюдении данных требований, направленные документы не принимаются к работе до момента исправления замечаний Исполнителя.</w:t>
            </w:r>
          </w:p>
        </w:tc>
      </w:tr>
      <w:tr w:rsidR="00751D15" w14:paraId="793CF929" w14:textId="77777777">
        <w:tc>
          <w:tcPr>
            <w:tcW w:w="2319" w:type="dxa"/>
          </w:tcPr>
          <w:p w14:paraId="1D8367CB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lastRenderedPageBreak/>
              <w:t>Если документы не были направлены в срок</w:t>
            </w:r>
          </w:p>
        </w:tc>
        <w:tc>
          <w:tcPr>
            <w:tcW w:w="7026" w:type="dxa"/>
          </w:tcPr>
          <w:p w14:paraId="5531910A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792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В случае несвоевременного направления Заказчиком документов и/или информации:</w:t>
            </w:r>
          </w:p>
          <w:p w14:paraId="6996129C" w14:textId="36FBD8A9" w:rsidR="00751D15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79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Заказчик оплачивает штраф </w:t>
            </w:r>
            <w:r>
              <w:rPr>
                <w:rFonts w:ascii="Cambria" w:eastAsia="Cambria" w:hAnsi="Cambria" w:cs="Cambria"/>
                <w:highlight w:val="white"/>
              </w:rPr>
              <w:t xml:space="preserve">в размере </w:t>
            </w:r>
            <w:r w:rsidR="00F9447C">
              <w:rPr>
                <w:rFonts w:ascii="Cambria" w:eastAsia="Cambria" w:hAnsi="Cambria" w:cs="Cambria"/>
                <w:highlight w:val="white"/>
              </w:rPr>
              <w:t>100</w:t>
            </w:r>
            <w:r>
              <w:rPr>
                <w:rFonts w:ascii="Cambria" w:eastAsia="Cambria" w:hAnsi="Cambria" w:cs="Cambria"/>
                <w:highlight w:val="white"/>
              </w:rPr>
              <w:t xml:space="preserve"> рублей за каждый документ.</w:t>
            </w:r>
          </w:p>
          <w:p w14:paraId="3D54CCAE" w14:textId="77777777" w:rsidR="00751D15" w:rsidRDefault="000000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hanging="792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Исполнитель не несет ответственности за любые отрицательные последствия, вызванные такой просрочкой.</w:t>
            </w:r>
          </w:p>
        </w:tc>
      </w:tr>
      <w:tr w:rsidR="00751D15" w14:paraId="39FAE59C" w14:textId="77777777">
        <w:tc>
          <w:tcPr>
            <w:tcW w:w="2319" w:type="dxa"/>
          </w:tcPr>
          <w:p w14:paraId="332FA4D0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767171"/>
              </w:rPr>
            </w:pPr>
            <w:r>
              <w:rPr>
                <w:rFonts w:ascii="Cambria" w:eastAsia="Cambria" w:hAnsi="Cambria" w:cs="Cambria"/>
                <w:color w:val="767171"/>
              </w:rPr>
              <w:t xml:space="preserve">Разовые и дополнительные услуги </w:t>
            </w:r>
          </w:p>
        </w:tc>
        <w:tc>
          <w:tcPr>
            <w:tcW w:w="7026" w:type="dxa"/>
          </w:tcPr>
          <w:p w14:paraId="45D29069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Разовые и дополнительные услуги входящие в компетенцию Исполнителя и оказываемые Исполнителем, стоимость, сроки и порядок оплаты таких услуг согласовываются любым удобным способом индивидуально в момент обращения </w:t>
            </w:r>
            <w:r>
              <w:rPr>
                <w:rFonts w:ascii="Cambria" w:eastAsia="Cambria" w:hAnsi="Cambria" w:cs="Cambria"/>
                <w:color w:val="000000"/>
              </w:rPr>
              <w:lastRenderedPageBreak/>
              <w:t>Заказчика, и содержатся в Счете на такие услуги, которые Исполнитель предоставляет Заказчику в электронном виде. Простая письменная форма согласования дополнительных услуг не обязательна</w:t>
            </w:r>
          </w:p>
        </w:tc>
      </w:tr>
      <w:tr w:rsidR="00751D15" w14:paraId="73421A47" w14:textId="77777777">
        <w:tc>
          <w:tcPr>
            <w:tcW w:w="9345" w:type="dxa"/>
            <w:gridSpan w:val="2"/>
          </w:tcPr>
          <w:p w14:paraId="694766DD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597" w:hanging="597"/>
              <w:jc w:val="both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lastRenderedPageBreak/>
              <w:t>Сдача-приемка оказанных услуг</w:t>
            </w:r>
          </w:p>
        </w:tc>
      </w:tr>
      <w:tr w:rsidR="00751D15" w14:paraId="6E7BBEAA" w14:textId="77777777">
        <w:tc>
          <w:tcPr>
            <w:tcW w:w="2319" w:type="dxa"/>
          </w:tcPr>
          <w:p w14:paraId="49F70882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Автоматическое принятие услуг</w:t>
            </w:r>
          </w:p>
        </w:tc>
        <w:tc>
          <w:tcPr>
            <w:tcW w:w="7026" w:type="dxa"/>
          </w:tcPr>
          <w:p w14:paraId="250E40AA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before="120" w:after="120"/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Услуги Исполнителя в отношении каждого месяца считаются оказанными Заказчику в полном объеме и надлежащего качества с каждого последнего числа месяца, в котором оказывались услуги, независимо от фактического объема затребованных Заказчиком услуг.</w:t>
            </w:r>
          </w:p>
          <w:p w14:paraId="2ED380A4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Исполнитель считается исполнившим свои обязательства, если до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последнего  числа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текущего месяца Заказчик не представил претензии или письменных возражений по качеству услуг. По истечении указанного срока претензии не принимаются.</w:t>
            </w:r>
          </w:p>
          <w:p w14:paraId="02FAE6FA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before="120" w:after="120"/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Акты сдачи-приемки оказанных услуг не оформляются и не подписываются сторонами, если стороны не согласовали иное.</w:t>
            </w:r>
          </w:p>
        </w:tc>
      </w:tr>
      <w:tr w:rsidR="00751D15" w14:paraId="061D9C42" w14:textId="77777777">
        <w:tc>
          <w:tcPr>
            <w:tcW w:w="9345" w:type="dxa"/>
            <w:gridSpan w:val="2"/>
          </w:tcPr>
          <w:p w14:paraId="1C4E624B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597" w:hanging="597"/>
              <w:jc w:val="both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Стоимость услуг и порядок расчетов</w:t>
            </w:r>
          </w:p>
        </w:tc>
      </w:tr>
      <w:tr w:rsidR="00751D15" w14:paraId="28CC6662" w14:textId="77777777">
        <w:tc>
          <w:tcPr>
            <w:tcW w:w="2319" w:type="dxa"/>
          </w:tcPr>
          <w:p w14:paraId="39004E9E" w14:textId="77777777" w:rsidR="00751D15" w:rsidRDefault="00751D15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</w:p>
        </w:tc>
        <w:tc>
          <w:tcPr>
            <w:tcW w:w="7026" w:type="dxa"/>
          </w:tcPr>
          <w:p w14:paraId="5BD4D78B" w14:textId="6B565868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851" w:hanging="851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Стоимость услуг (абонентская плата) определяется расчет</w:t>
            </w:r>
            <w:r w:rsidR="00F9447C">
              <w:rPr>
                <w:rFonts w:ascii="Cambria" w:eastAsia="Cambria" w:hAnsi="Cambria" w:cs="Cambria"/>
                <w:color w:val="000000"/>
              </w:rPr>
              <w:t xml:space="preserve">ным путем </w:t>
            </w:r>
            <w:r>
              <w:rPr>
                <w:rFonts w:ascii="Cambria" w:eastAsia="Cambria" w:hAnsi="Cambria" w:cs="Cambria"/>
                <w:color w:val="000000"/>
              </w:rPr>
              <w:t>и фиксируется в счете на оплату гарантийного взноса.</w:t>
            </w:r>
          </w:p>
          <w:p w14:paraId="0F5DC8AA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851" w:hanging="851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Данный размер абонентской платы действует для того объема активности бизнеса, которая была на момент акцепта оферты и подлежит пересчету по калькулятору, если активность бизнеса клиента изменилась.</w:t>
            </w:r>
          </w:p>
          <w:p w14:paraId="1BE7DB15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851" w:hanging="851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Абонентская плата не зависит от объема затребованных Заказчиком в текущем месяце услуг.</w:t>
            </w:r>
          </w:p>
        </w:tc>
      </w:tr>
      <w:tr w:rsidR="00751D15" w14:paraId="19E62777" w14:textId="77777777">
        <w:tc>
          <w:tcPr>
            <w:tcW w:w="2319" w:type="dxa"/>
          </w:tcPr>
          <w:p w14:paraId="44808874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Срок оплаты</w:t>
            </w:r>
          </w:p>
        </w:tc>
        <w:tc>
          <w:tcPr>
            <w:tcW w:w="7026" w:type="dxa"/>
          </w:tcPr>
          <w:p w14:paraId="11FFB597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851" w:hanging="851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Оплата должна быть произведена в срок до 5 числа месяца, следующего за истекшим.</w:t>
            </w:r>
          </w:p>
        </w:tc>
      </w:tr>
      <w:tr w:rsidR="00751D15" w14:paraId="4F66D2ED" w14:textId="77777777">
        <w:tc>
          <w:tcPr>
            <w:tcW w:w="2319" w:type="dxa"/>
          </w:tcPr>
          <w:p w14:paraId="2D84D041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Возврат оплаты</w:t>
            </w:r>
          </w:p>
        </w:tc>
        <w:tc>
          <w:tcPr>
            <w:tcW w:w="7026" w:type="dxa"/>
          </w:tcPr>
          <w:p w14:paraId="5B362727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851" w:hanging="851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 соответствии с частью 2 статьи 781 и частью 1 статьи 782 Гражданского кодекса РФ возможность возврата оплаты за Услуги, не оказанные по вине Заказчика, а также в случае отказа Заказчика от Услуг после начала их оказания, не предусмотрена. </w:t>
            </w:r>
          </w:p>
          <w:p w14:paraId="4788DF54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851" w:hanging="851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досрочном прекращении Договора по инициативе Заказчика:</w:t>
            </w:r>
          </w:p>
          <w:p w14:paraId="68EC8363" w14:textId="77777777" w:rsidR="00751D15" w:rsidRDefault="00000000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1254" w:hanging="425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денежные средства, полученные Исполнителем в качестве гарантийного взноса, засчитываются в счет оплаты последнего месяца.</w:t>
            </w:r>
          </w:p>
          <w:p w14:paraId="5479600E" w14:textId="77777777" w:rsidR="00751D15" w:rsidRDefault="00000000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1254" w:hanging="425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>денежные средства, полученные Исполнителем по Договору, возврату Заказчику не подлежат и удерживаются Исполнителем в виде штрафа за досрочное прекращение настоящего договора (ч. 3 ст. 310 ГК РФ) без оформления дополнительных документов.</w:t>
            </w:r>
          </w:p>
        </w:tc>
      </w:tr>
      <w:tr w:rsidR="00751D15" w14:paraId="03F69DED" w14:textId="77777777">
        <w:tc>
          <w:tcPr>
            <w:tcW w:w="2319" w:type="dxa"/>
          </w:tcPr>
          <w:p w14:paraId="36B69FC5" w14:textId="77777777" w:rsidR="00751D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>В стоимость услуг не входит</w:t>
            </w:r>
          </w:p>
          <w:p w14:paraId="171C21F5" w14:textId="77777777" w:rsidR="00751D15" w:rsidRDefault="00751D15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</w:p>
        </w:tc>
        <w:tc>
          <w:tcPr>
            <w:tcW w:w="7026" w:type="dxa"/>
          </w:tcPr>
          <w:p w14:paraId="2D4F823B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851" w:hanging="851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В стоимость услуг не входит:</w:t>
            </w:r>
          </w:p>
          <w:p w14:paraId="5E43DD2F" w14:textId="77777777" w:rsidR="00751D15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1254" w:hanging="425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Налоги и иные обязательные платежи, уплачиваемые Заказчиком;</w:t>
            </w:r>
          </w:p>
          <w:p w14:paraId="6C89466A" w14:textId="77777777" w:rsidR="00751D15" w:rsidRDefault="00000000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1254" w:hanging="425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Расходы на уплату банковских комиссий;</w:t>
            </w:r>
          </w:p>
          <w:p w14:paraId="695F3163" w14:textId="3E6F6487" w:rsidR="00751D15" w:rsidRDefault="00F9447C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1254" w:hanging="425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Оплату сервисов предоставления отчетности в гос. органы</w:t>
            </w:r>
          </w:p>
        </w:tc>
      </w:tr>
      <w:tr w:rsidR="00751D15" w14:paraId="2ECE0C1B" w14:textId="77777777">
        <w:tc>
          <w:tcPr>
            <w:tcW w:w="2319" w:type="dxa"/>
          </w:tcPr>
          <w:p w14:paraId="27154359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Налоги Исполнителя</w:t>
            </w:r>
          </w:p>
        </w:tc>
        <w:tc>
          <w:tcPr>
            <w:tcW w:w="7026" w:type="dxa"/>
          </w:tcPr>
          <w:p w14:paraId="09F96988" w14:textId="77777777" w:rsidR="006675FC" w:rsidRDefault="00000000" w:rsidP="006675FC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61" w:hanging="861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 стоимость услуг включены все налоги Исполнителя. </w:t>
            </w:r>
          </w:p>
          <w:p w14:paraId="5A3EAF22" w14:textId="77777777" w:rsidR="006675FC" w:rsidRDefault="00000000" w:rsidP="006675FC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61" w:hanging="861"/>
              <w:rPr>
                <w:rFonts w:ascii="Cambria" w:eastAsia="Cambria" w:hAnsi="Cambria" w:cs="Cambria"/>
              </w:rPr>
            </w:pPr>
            <w:r w:rsidRPr="006675FC">
              <w:rPr>
                <w:rFonts w:ascii="Cambria" w:eastAsia="Cambria" w:hAnsi="Cambria" w:cs="Cambria"/>
                <w:color w:val="000000"/>
              </w:rPr>
              <w:t xml:space="preserve">Стороны при заключении настоящего Договора исходили из того, что Исполнитель применяет </w:t>
            </w:r>
            <w:proofErr w:type="spellStart"/>
            <w:r w:rsidRPr="006675FC">
              <w:rPr>
                <w:rFonts w:ascii="Cambria" w:eastAsia="Cambria" w:hAnsi="Cambria" w:cs="Cambria"/>
                <w:color w:val="000000"/>
              </w:rPr>
              <w:t>специальныи</w:t>
            </w:r>
            <w:proofErr w:type="spellEnd"/>
            <w:r w:rsidRPr="006675FC">
              <w:rPr>
                <w:rFonts w:ascii="Cambria" w:eastAsia="Cambria" w:hAnsi="Cambria" w:cs="Cambria"/>
                <w:color w:val="000000"/>
              </w:rPr>
              <w:t xml:space="preserve">̆ </w:t>
            </w:r>
            <w:proofErr w:type="spellStart"/>
            <w:r w:rsidRPr="006675FC">
              <w:rPr>
                <w:rFonts w:ascii="Cambria" w:eastAsia="Cambria" w:hAnsi="Cambria" w:cs="Cambria"/>
                <w:color w:val="000000"/>
              </w:rPr>
              <w:t>налоговыи</w:t>
            </w:r>
            <w:proofErr w:type="spellEnd"/>
            <w:r w:rsidRPr="006675FC">
              <w:rPr>
                <w:rFonts w:ascii="Cambria" w:eastAsia="Cambria" w:hAnsi="Cambria" w:cs="Cambria"/>
                <w:color w:val="000000"/>
              </w:rPr>
              <w:t xml:space="preserve">̆ режим </w:t>
            </w:r>
            <w:r w:rsidRPr="006675FC">
              <w:rPr>
                <w:rFonts w:ascii="Cambria" w:eastAsia="Cambria" w:hAnsi="Cambria" w:cs="Cambria"/>
              </w:rPr>
              <w:t>в виде упрощенной системы налогообложения</w:t>
            </w:r>
            <w:r w:rsidR="006675FC">
              <w:rPr>
                <w:rFonts w:ascii="Cambria" w:eastAsia="Cambria" w:hAnsi="Cambria" w:cs="Cambria"/>
              </w:rPr>
              <w:t xml:space="preserve"> (</w:t>
            </w:r>
            <w:r w:rsidR="006675FC" w:rsidRPr="006675FC">
              <w:rPr>
                <w:rFonts w:ascii="Cambria" w:eastAsia="Cambria" w:hAnsi="Cambria" w:cs="Cambria"/>
              </w:rPr>
              <w:t>Без НДС</w:t>
            </w:r>
            <w:r w:rsidR="006675FC">
              <w:rPr>
                <w:rFonts w:ascii="Cambria" w:eastAsia="Cambria" w:hAnsi="Cambria" w:cs="Cambria"/>
              </w:rPr>
              <w:t>)</w:t>
            </w:r>
            <w:r w:rsidR="006675FC" w:rsidRPr="006675FC">
              <w:rPr>
                <w:rFonts w:ascii="Cambria" w:eastAsia="Cambria" w:hAnsi="Cambria" w:cs="Cambria"/>
              </w:rPr>
              <w:t xml:space="preserve">. </w:t>
            </w:r>
            <w:r w:rsidR="006675FC" w:rsidRPr="006675FC">
              <w:rPr>
                <w:color w:val="000000"/>
              </w:rPr>
              <w:t xml:space="preserve">На основании </w:t>
            </w:r>
            <w:proofErr w:type="spellStart"/>
            <w:r w:rsidR="006675FC" w:rsidRPr="006675FC">
              <w:rPr>
                <w:color w:val="000000"/>
              </w:rPr>
              <w:t>пп</w:t>
            </w:r>
            <w:proofErr w:type="spellEnd"/>
            <w:r w:rsidR="006675FC" w:rsidRPr="006675FC">
              <w:rPr>
                <w:color w:val="000000"/>
              </w:rPr>
              <w:t>. 1 п. 3 ст. 169 НК РФ Исполнитель не выставляет счета-фактуры в адрес Заказчика.</w:t>
            </w:r>
          </w:p>
          <w:p w14:paraId="247F1BA4" w14:textId="150775CB" w:rsidR="006675FC" w:rsidRPr="006675FC" w:rsidRDefault="006675FC" w:rsidP="006675FC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61" w:hanging="861"/>
              <w:rPr>
                <w:rFonts w:ascii="Cambria" w:eastAsia="Cambria" w:hAnsi="Cambria" w:cs="Cambria"/>
              </w:rPr>
            </w:pPr>
            <w:r>
              <w:t>В случае, если Исполнитель утратит право на применение НДС по ставке, указанной в п. 6.9, с первого числа месяца, следующего за месяцем, в котором это право утрачено, размер денежного обязательства Заказчика по оплате услуг подлежит пересмотру. НДС по новой ставке, предусмотренной ст. 164 НК РФ, включается в стоимость услуг и подлежит указанию в счете-фактуре.</w:t>
            </w:r>
          </w:p>
          <w:p w14:paraId="4B3AEE20" w14:textId="77777777" w:rsidR="00751D15" w:rsidRPr="006675FC" w:rsidRDefault="00000000" w:rsidP="006675FC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61" w:hanging="861"/>
              <w:rPr>
                <w:rFonts w:ascii="Cambria" w:eastAsia="Cambria" w:hAnsi="Cambria" w:cs="Cambria"/>
              </w:rPr>
            </w:pPr>
            <w:r w:rsidRPr="006675FC">
              <w:rPr>
                <w:rFonts w:ascii="Cambria" w:eastAsia="Cambria" w:hAnsi="Cambria" w:cs="Cambria"/>
                <w:color w:val="000000"/>
              </w:rPr>
              <w:t>Исполнитель самостоятельно рассчитывает и уплачивает сумму налога. В связи с этим Заказчик не выступает налоговым агентом по отношению к Исполнителю.</w:t>
            </w:r>
          </w:p>
        </w:tc>
      </w:tr>
      <w:tr w:rsidR="00751D15" w14:paraId="42552CB9" w14:textId="77777777">
        <w:tc>
          <w:tcPr>
            <w:tcW w:w="9345" w:type="dxa"/>
            <w:gridSpan w:val="2"/>
          </w:tcPr>
          <w:p w14:paraId="31B3306A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597" w:hanging="597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Ответственность сторон</w:t>
            </w:r>
          </w:p>
        </w:tc>
      </w:tr>
      <w:tr w:rsidR="00751D15" w14:paraId="29221385" w14:textId="77777777">
        <w:tc>
          <w:tcPr>
            <w:tcW w:w="2319" w:type="dxa"/>
          </w:tcPr>
          <w:p w14:paraId="58A1835B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Ограничение ответственности Исполнителя</w:t>
            </w:r>
          </w:p>
        </w:tc>
        <w:tc>
          <w:tcPr>
            <w:tcW w:w="7026" w:type="dxa"/>
          </w:tcPr>
          <w:p w14:paraId="47392535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Любые предложения и рекомендации Исполнителя носят рекомендательный характер и не являются для Заказчика обязательными для исполнения. Окончательное решение по полученным рекомендациям принимает Заказчик.</w:t>
            </w:r>
          </w:p>
          <w:p w14:paraId="76553259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/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Принятие решений на основе всей предоставленной Исполнителем информации находится в исключительной компетенции Заказчика. Заказчик принимает на себя полную ответственность и риски, связанные с использованием информации и материалов, предоставленных Исполнителем в рамках </w:t>
            </w:r>
            <w:r>
              <w:rPr>
                <w:rFonts w:ascii="Cambria" w:eastAsia="Cambria" w:hAnsi="Cambria" w:cs="Cambria"/>
                <w:color w:val="000000"/>
              </w:rPr>
              <w:lastRenderedPageBreak/>
              <w:t>исполнения своих обязательств по настоящему Договору. </w:t>
            </w:r>
          </w:p>
          <w:p w14:paraId="3D798734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Исполнитель не несёт ответственности за выводы, действия/бездействия, решения Заказчика. </w:t>
            </w:r>
          </w:p>
          <w:p w14:paraId="7A44ADEE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Исполнитель не несет ответственности по договорам, заключенным Заказчиком с третьими лицами, не проверяет контрагентов Заказчика и не возмещает штрафы, пени, убытки и упущенную выгоду по указанным договорам.</w:t>
            </w:r>
          </w:p>
          <w:p w14:paraId="37D16DB6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Исполнитель освобождается от ответственности, если:</w:t>
            </w:r>
          </w:p>
          <w:p w14:paraId="786AA878" w14:textId="77777777" w:rsidR="00751D1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hanging="58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Заказчиком не представлены полностью или частично документы и информация в установленные сроки, без которых оказание Услуг Исполнителем надлежащим образом невозможно.</w:t>
            </w:r>
          </w:p>
          <w:p w14:paraId="2ECDFD21" w14:textId="77777777" w:rsidR="00751D1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hanging="58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Заказчик своими действиями препятствует оказанию Услуг Исполнителем, в частности: не оплачивает услуги по договору полностью или в части, не оплачивает рассчитанные и представленные для оплаты налоги и сборы, не отвечает на запросы Исполнителя по согласованным каналам связи.</w:t>
            </w:r>
          </w:p>
          <w:p w14:paraId="2F74A671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Общий объем ответственности Исполнителя по настоящему Договору ограничивается суммой оплаты, полученной Исполнителем за оказанные в соответствии с настоящим Договором Услуги.</w:t>
            </w:r>
          </w:p>
        </w:tc>
      </w:tr>
      <w:tr w:rsidR="00751D15" w14:paraId="3F3BB4EE" w14:textId="77777777">
        <w:tc>
          <w:tcPr>
            <w:tcW w:w="9345" w:type="dxa"/>
            <w:gridSpan w:val="2"/>
          </w:tcPr>
          <w:p w14:paraId="1B53A052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97" w:hanging="597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lastRenderedPageBreak/>
              <w:t>Порядок разрешения споров</w:t>
            </w:r>
          </w:p>
          <w:p w14:paraId="723A3CCF" w14:textId="77777777" w:rsidR="00751D15" w:rsidRDefault="0075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829"/>
              <w:rPr>
                <w:rFonts w:ascii="Cambria" w:eastAsia="Cambria" w:hAnsi="Cambria" w:cs="Cambria"/>
                <w:b/>
                <w:color w:val="000000"/>
              </w:rPr>
            </w:pPr>
          </w:p>
        </w:tc>
      </w:tr>
      <w:tr w:rsidR="00751D15" w14:paraId="065D1484" w14:textId="77777777">
        <w:tc>
          <w:tcPr>
            <w:tcW w:w="2319" w:type="dxa"/>
          </w:tcPr>
          <w:p w14:paraId="7098DF4E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Претензионный порядок</w:t>
            </w:r>
          </w:p>
        </w:tc>
        <w:tc>
          <w:tcPr>
            <w:tcW w:w="7026" w:type="dxa"/>
          </w:tcPr>
          <w:p w14:paraId="33BBB32A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Споры и разногласия, которые могут возникнуть при исполнении Договора, будут по возможности разрешаться путем переговоров между Сторонами (претензионный порядок урегулирования спора). </w:t>
            </w:r>
          </w:p>
          <w:p w14:paraId="42D5279A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Срок рассмотрения претензии — 15 (десять) рабочих дней с момента ее получения.</w:t>
            </w:r>
          </w:p>
        </w:tc>
      </w:tr>
      <w:tr w:rsidR="00751D15" w14:paraId="4F08E3F8" w14:textId="77777777">
        <w:tc>
          <w:tcPr>
            <w:tcW w:w="2319" w:type="dxa"/>
          </w:tcPr>
          <w:p w14:paraId="3BE8D010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Судебный порядок</w:t>
            </w:r>
          </w:p>
        </w:tc>
        <w:tc>
          <w:tcPr>
            <w:tcW w:w="7026" w:type="dxa"/>
          </w:tcPr>
          <w:p w14:paraId="6D82D3EC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 случае невозможности разрешения разногласий путем переговоров они подлежат рассмотрению в судебном порядке в суде по месту нахождения Исполнителя. </w:t>
            </w:r>
          </w:p>
        </w:tc>
      </w:tr>
      <w:tr w:rsidR="00751D15" w14:paraId="022264F7" w14:textId="77777777">
        <w:trPr>
          <w:trHeight w:val="255"/>
        </w:trPr>
        <w:tc>
          <w:tcPr>
            <w:tcW w:w="9345" w:type="dxa"/>
            <w:gridSpan w:val="2"/>
          </w:tcPr>
          <w:p w14:paraId="231E75D7" w14:textId="77777777" w:rsidR="00751D15" w:rsidRDefault="0075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829"/>
              <w:rPr>
                <w:rFonts w:ascii="Cambria" w:eastAsia="Cambria" w:hAnsi="Cambria" w:cs="Cambria"/>
                <w:color w:val="000000"/>
              </w:rPr>
            </w:pPr>
          </w:p>
          <w:p w14:paraId="629B7D4A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97" w:hanging="567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Срок действия договора</w:t>
            </w:r>
          </w:p>
        </w:tc>
      </w:tr>
      <w:tr w:rsidR="00751D15" w14:paraId="65DDE0BB" w14:textId="77777777">
        <w:tc>
          <w:tcPr>
            <w:tcW w:w="2319" w:type="dxa"/>
          </w:tcPr>
          <w:p w14:paraId="7C880C7A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Приостановление оказания услуг</w:t>
            </w:r>
          </w:p>
        </w:tc>
        <w:tc>
          <w:tcPr>
            <w:tcW w:w="7026" w:type="dxa"/>
          </w:tcPr>
          <w:p w14:paraId="0A539FBC" w14:textId="788C234E" w:rsidR="00751D15" w:rsidRDefault="00000000">
            <w:pPr>
              <w:numPr>
                <w:ilvl w:val="1"/>
                <w:numId w:val="11"/>
              </w:numPr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Исполнитель вправе приостановить оказание услуг по договору в одностороннем порядке, уведомив </w:t>
            </w:r>
            <w:r w:rsidR="009B7AF3">
              <w:rPr>
                <w:rFonts w:ascii="Cambria" w:eastAsia="Cambria" w:hAnsi="Cambria" w:cs="Cambria"/>
              </w:rPr>
              <w:t>Заказчика</w:t>
            </w:r>
            <w:r>
              <w:rPr>
                <w:rFonts w:ascii="Cambria" w:eastAsia="Cambria" w:hAnsi="Cambria" w:cs="Cambria"/>
              </w:rPr>
              <w:t xml:space="preserve"> за </w:t>
            </w:r>
            <w:r w:rsidR="009B7AF3">
              <w:rPr>
                <w:rFonts w:ascii="Cambria" w:eastAsia="Cambria" w:hAnsi="Cambria" w:cs="Cambria"/>
              </w:rPr>
              <w:t>5</w:t>
            </w:r>
            <w:r>
              <w:rPr>
                <w:rFonts w:ascii="Cambria" w:eastAsia="Cambria" w:hAnsi="Cambria" w:cs="Cambria"/>
              </w:rPr>
              <w:t xml:space="preserve"> дн</w:t>
            </w:r>
            <w:r w:rsidR="009B7AF3">
              <w:rPr>
                <w:rFonts w:ascii="Cambria" w:eastAsia="Cambria" w:hAnsi="Cambria" w:cs="Cambria"/>
              </w:rPr>
              <w:t>ей</w:t>
            </w:r>
            <w:r>
              <w:rPr>
                <w:rFonts w:ascii="Cambria" w:eastAsia="Cambria" w:hAnsi="Cambria" w:cs="Cambria"/>
              </w:rPr>
              <w:t xml:space="preserve"> до приостановления, в случае:</w:t>
            </w:r>
          </w:p>
          <w:p w14:paraId="452399A2" w14:textId="77777777" w:rsidR="00751D15" w:rsidRDefault="00000000">
            <w:pPr>
              <w:numPr>
                <w:ilvl w:val="1"/>
                <w:numId w:val="8"/>
              </w:numPr>
              <w:ind w:left="1537" w:hanging="708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нарушения Заказчиком сроков оплаты услуг более чем на 30 (тридцать) дней.</w:t>
            </w:r>
          </w:p>
          <w:p w14:paraId="01C9A762" w14:textId="77777777" w:rsidR="00751D15" w:rsidRDefault="00000000">
            <w:pPr>
              <w:numPr>
                <w:ilvl w:val="1"/>
                <w:numId w:val="8"/>
              </w:numPr>
              <w:ind w:left="1537" w:hanging="708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нарушения Заказчиком сроков предоставления документов, информации или материалов, </w:t>
            </w:r>
            <w:r>
              <w:rPr>
                <w:rFonts w:ascii="Cambria" w:eastAsia="Cambria" w:hAnsi="Cambria" w:cs="Cambria"/>
              </w:rPr>
              <w:lastRenderedPageBreak/>
              <w:t>необходимых для оказания услуг, более чем на 15 (пятнадцать) дней.</w:t>
            </w:r>
          </w:p>
          <w:p w14:paraId="302711AD" w14:textId="77777777" w:rsidR="00751D15" w:rsidRDefault="00000000">
            <w:pPr>
              <w:numPr>
                <w:ilvl w:val="1"/>
                <w:numId w:val="8"/>
              </w:numPr>
              <w:ind w:left="1537" w:hanging="708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отсутствия Заказчика длительный срок (более 15 (пятнадцати) дней, отсутствие ответов на сообщения и письма Исполнителя) без предварительного уведомления Исполнителя.</w:t>
            </w:r>
          </w:p>
        </w:tc>
      </w:tr>
      <w:tr w:rsidR="00751D15" w14:paraId="4FFA372C" w14:textId="77777777">
        <w:tc>
          <w:tcPr>
            <w:tcW w:w="2319" w:type="dxa"/>
          </w:tcPr>
          <w:p w14:paraId="0C035056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lastRenderedPageBreak/>
              <w:t>Срок действия</w:t>
            </w:r>
          </w:p>
        </w:tc>
        <w:tc>
          <w:tcPr>
            <w:tcW w:w="7026" w:type="dxa"/>
          </w:tcPr>
          <w:p w14:paraId="762DA404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Договор вступает в силу со дня его подписания и действует до момента выполнения Сторонами своих обязательств по настоящему Договору, либо до момента его расторжения по соглашению Сторон, если иное не предусмотрено Договором. </w:t>
            </w:r>
          </w:p>
        </w:tc>
      </w:tr>
      <w:tr w:rsidR="00751D15" w14:paraId="5A9BFD6A" w14:textId="77777777">
        <w:tc>
          <w:tcPr>
            <w:tcW w:w="2319" w:type="dxa"/>
          </w:tcPr>
          <w:p w14:paraId="4D23676E" w14:textId="77777777" w:rsidR="00751D15" w:rsidRDefault="00000000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  <w:r>
              <w:rPr>
                <w:rFonts w:ascii="Cambria" w:eastAsia="Cambria" w:hAnsi="Cambria" w:cs="Cambria"/>
                <w:color w:val="404040"/>
              </w:rPr>
              <w:t>Досрочное расторжение</w:t>
            </w:r>
          </w:p>
        </w:tc>
        <w:tc>
          <w:tcPr>
            <w:tcW w:w="7026" w:type="dxa"/>
          </w:tcPr>
          <w:p w14:paraId="6243B5A2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70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Договор может быть расторгнут по соглашению Сторон, либо по требованию одной из Сторон, с обязательным уведомлением за 30 (тридцать) дней до момента его расторжения.</w:t>
            </w:r>
          </w:p>
        </w:tc>
      </w:tr>
      <w:tr w:rsidR="00751D15" w14:paraId="7688865A" w14:textId="77777777">
        <w:tc>
          <w:tcPr>
            <w:tcW w:w="2319" w:type="dxa"/>
          </w:tcPr>
          <w:p w14:paraId="2D55A520" w14:textId="77777777" w:rsidR="00751D15" w:rsidRDefault="00751D15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</w:p>
        </w:tc>
        <w:tc>
          <w:tcPr>
            <w:tcW w:w="7026" w:type="dxa"/>
          </w:tcPr>
          <w:p w14:paraId="49AC7964" w14:textId="71C7E66A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70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Исполнитель вправе досрочно расторгнуть договор в одностороннем порядке, уведомив </w:t>
            </w:r>
            <w:r>
              <w:rPr>
                <w:rFonts w:ascii="Cambria" w:eastAsia="Cambria" w:hAnsi="Cambria" w:cs="Cambria"/>
              </w:rPr>
              <w:t>Заказчика</w:t>
            </w:r>
            <w:r>
              <w:rPr>
                <w:rFonts w:ascii="Cambria" w:eastAsia="Cambria" w:hAnsi="Cambria" w:cs="Cambria"/>
                <w:color w:val="000000"/>
              </w:rPr>
              <w:t xml:space="preserve"> за </w:t>
            </w:r>
            <w:r w:rsidR="009B7AF3">
              <w:rPr>
                <w:rFonts w:ascii="Cambria" w:eastAsia="Cambria" w:hAnsi="Cambria" w:cs="Cambria"/>
                <w:color w:val="000000"/>
              </w:rPr>
              <w:t>5</w:t>
            </w:r>
            <w:r>
              <w:rPr>
                <w:rFonts w:ascii="Cambria" w:eastAsia="Cambria" w:hAnsi="Cambria" w:cs="Cambria"/>
                <w:color w:val="000000"/>
              </w:rPr>
              <w:t xml:space="preserve"> дн</w:t>
            </w:r>
            <w:r w:rsidR="009B7AF3">
              <w:rPr>
                <w:rFonts w:ascii="Cambria" w:eastAsia="Cambria" w:hAnsi="Cambria" w:cs="Cambria"/>
                <w:color w:val="000000"/>
              </w:rPr>
              <w:t>ей</w:t>
            </w:r>
            <w:r>
              <w:rPr>
                <w:rFonts w:ascii="Cambria" w:eastAsia="Cambria" w:hAnsi="Cambria" w:cs="Cambria"/>
                <w:color w:val="000000"/>
              </w:rPr>
              <w:t xml:space="preserve"> до расторжения, в случае:</w:t>
            </w:r>
          </w:p>
          <w:p w14:paraId="78B9D714" w14:textId="77777777" w:rsidR="00751D15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37" w:hanging="708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нарушения Заказчиком сроков оплаты услуг более чем на </w:t>
            </w:r>
            <w:r>
              <w:rPr>
                <w:rFonts w:ascii="Cambria" w:eastAsia="Cambria" w:hAnsi="Cambria" w:cs="Cambria"/>
              </w:rPr>
              <w:t>60</w:t>
            </w:r>
            <w:r>
              <w:rPr>
                <w:rFonts w:ascii="Cambria" w:eastAsia="Cambria" w:hAnsi="Cambria" w:cs="Cambria"/>
                <w:color w:val="000000"/>
              </w:rPr>
              <w:t xml:space="preserve"> (</w:t>
            </w:r>
            <w:r>
              <w:rPr>
                <w:rFonts w:ascii="Cambria" w:eastAsia="Cambria" w:hAnsi="Cambria" w:cs="Cambria"/>
              </w:rPr>
              <w:t>шестьдесят</w:t>
            </w:r>
            <w:r>
              <w:rPr>
                <w:rFonts w:ascii="Cambria" w:eastAsia="Cambria" w:hAnsi="Cambria" w:cs="Cambria"/>
                <w:color w:val="000000"/>
              </w:rPr>
              <w:t>) дней.</w:t>
            </w:r>
          </w:p>
          <w:p w14:paraId="0C7D0DBC" w14:textId="77777777" w:rsidR="00751D15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37" w:hanging="708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нарушения Заказчиком сроков предоставления документов, информации или материалов, необходимых для оказания услуг, более чем на 30 (тридцать) дней.</w:t>
            </w:r>
          </w:p>
          <w:p w14:paraId="34849554" w14:textId="77777777" w:rsidR="00751D15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37" w:hanging="708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отсутствия Заказчика длительный срок (более 30 (тридцати) дней, отсутствие ответов на сообщения и письма Исполнителя) без предварительного уведомления Исполнителя.</w:t>
            </w:r>
          </w:p>
          <w:p w14:paraId="5D617B8D" w14:textId="77777777" w:rsidR="00751D15" w:rsidRDefault="00000000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37" w:hanging="708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 случае нарушения Исполнителем своих обязанностей.</w:t>
            </w:r>
          </w:p>
          <w:p w14:paraId="7FCDA75C" w14:textId="54BCF1FF" w:rsidR="00751D15" w:rsidRDefault="00000000">
            <w:pPr>
              <w:ind w:left="82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В этих случаях договор считается расторгнутым через </w:t>
            </w:r>
            <w:r w:rsidR="009B7AF3">
              <w:rPr>
                <w:rFonts w:ascii="Cambria" w:eastAsia="Cambria" w:hAnsi="Cambria" w:cs="Cambria"/>
              </w:rPr>
              <w:t>5</w:t>
            </w:r>
            <w:r>
              <w:rPr>
                <w:rFonts w:ascii="Cambria" w:eastAsia="Cambria" w:hAnsi="Cambria" w:cs="Cambria"/>
              </w:rPr>
              <w:t xml:space="preserve"> дн</w:t>
            </w:r>
            <w:r w:rsidR="009B7AF3">
              <w:rPr>
                <w:rFonts w:ascii="Cambria" w:eastAsia="Cambria" w:hAnsi="Cambria" w:cs="Cambria"/>
              </w:rPr>
              <w:t>ей</w:t>
            </w:r>
            <w:r>
              <w:rPr>
                <w:rFonts w:ascii="Cambria" w:eastAsia="Cambria" w:hAnsi="Cambria" w:cs="Cambria"/>
              </w:rPr>
              <w:t xml:space="preserve"> с момента направления Исполнителем уведомления о расторжении договора на электронную почту Заказчика. Возврат оплаты в данном случае не производится, денежные средства удерживаются в счет оплаты стоимости фактически оказанных услуг, а сумма их превышающая, признается договорной неустойкой за нарушение Заказчиком обязательств по договору. </w:t>
            </w:r>
          </w:p>
          <w:p w14:paraId="0F9A7E25" w14:textId="77777777" w:rsidR="00751D15" w:rsidRDefault="00000000">
            <w:pPr>
              <w:numPr>
                <w:ilvl w:val="1"/>
                <w:numId w:val="11"/>
              </w:numPr>
              <w:ind w:left="829" w:hanging="70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При наличии задолженности по оплате и при расторжении договора база 1С, в которой </w:t>
            </w:r>
            <w:proofErr w:type="gramStart"/>
            <w:r>
              <w:rPr>
                <w:rFonts w:ascii="Cambria" w:eastAsia="Cambria" w:hAnsi="Cambria" w:cs="Cambria"/>
              </w:rPr>
              <w:t>работает</w:t>
            </w:r>
            <w:proofErr w:type="gramEnd"/>
            <w:r>
              <w:rPr>
                <w:rFonts w:ascii="Cambria" w:eastAsia="Cambria" w:hAnsi="Cambria" w:cs="Cambria"/>
              </w:rPr>
              <w:t xml:space="preserve"> Исполнитель не подлежит передаче Заказчику до момента полного погашения задолженности.</w:t>
            </w:r>
          </w:p>
          <w:p w14:paraId="34E5FF86" w14:textId="77777777" w:rsidR="00751D15" w:rsidRDefault="00751D15">
            <w:pPr>
              <w:ind w:left="829"/>
              <w:jc w:val="both"/>
              <w:rPr>
                <w:rFonts w:ascii="Cambria" w:eastAsia="Cambria" w:hAnsi="Cambria" w:cs="Cambria"/>
              </w:rPr>
            </w:pPr>
          </w:p>
        </w:tc>
      </w:tr>
      <w:tr w:rsidR="00751D15" w14:paraId="19BF2CEF" w14:textId="77777777">
        <w:tc>
          <w:tcPr>
            <w:tcW w:w="9345" w:type="dxa"/>
            <w:gridSpan w:val="2"/>
          </w:tcPr>
          <w:p w14:paraId="6E972041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Соглашение об электронном документообороте</w:t>
            </w:r>
          </w:p>
          <w:p w14:paraId="36BD5DAB" w14:textId="77777777" w:rsidR="00751D15" w:rsidRDefault="0075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Cambria" w:eastAsia="Cambria" w:hAnsi="Cambria" w:cs="Cambria"/>
                <w:b/>
                <w:color w:val="000000"/>
              </w:rPr>
            </w:pPr>
          </w:p>
        </w:tc>
      </w:tr>
      <w:tr w:rsidR="00751D15" w14:paraId="32579ECB" w14:textId="77777777">
        <w:tc>
          <w:tcPr>
            <w:tcW w:w="2319" w:type="dxa"/>
          </w:tcPr>
          <w:p w14:paraId="562B8F0F" w14:textId="77777777" w:rsidR="00751D15" w:rsidRDefault="00751D15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</w:p>
        </w:tc>
        <w:tc>
          <w:tcPr>
            <w:tcW w:w="7026" w:type="dxa"/>
          </w:tcPr>
          <w:p w14:paraId="601C222A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120" w:after="120"/>
              <w:ind w:left="829" w:hanging="70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Электронная переписка (с использованием электронной почты или мессенджеров) является основным способом обмена информацией между </w:t>
            </w:r>
            <w:r>
              <w:rPr>
                <w:rFonts w:ascii="Cambria" w:eastAsia="Cambria" w:hAnsi="Cambria" w:cs="Cambria"/>
              </w:rPr>
              <w:lastRenderedPageBreak/>
              <w:t xml:space="preserve">Сторонами для оперативного решения вопросов, возникающих при исполнении Договора. </w:t>
            </w:r>
          </w:p>
        </w:tc>
      </w:tr>
      <w:tr w:rsidR="00751D15" w14:paraId="2949FE45" w14:textId="77777777">
        <w:tc>
          <w:tcPr>
            <w:tcW w:w="2319" w:type="dxa"/>
          </w:tcPr>
          <w:p w14:paraId="66739D0C" w14:textId="77777777" w:rsidR="00751D15" w:rsidRDefault="00751D15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</w:p>
        </w:tc>
        <w:tc>
          <w:tcPr>
            <w:tcW w:w="7026" w:type="dxa"/>
          </w:tcPr>
          <w:p w14:paraId="7C5CC440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70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Переписка по электронной почте и мессенджерам имеет силу простой электронной подписи и равнозначна бумажным документам с личными подписями сторон. </w:t>
            </w:r>
          </w:p>
          <w:p w14:paraId="0DE1C4DD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70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Стороны обязуются сохранять конфиденциальность доступов к электронной почте и мессенджерам и не передавать их третьим лицам.</w:t>
            </w:r>
          </w:p>
        </w:tc>
      </w:tr>
      <w:tr w:rsidR="00751D15" w14:paraId="18B65BE4" w14:textId="77777777">
        <w:tc>
          <w:tcPr>
            <w:tcW w:w="2319" w:type="dxa"/>
          </w:tcPr>
          <w:p w14:paraId="16AC6872" w14:textId="77777777" w:rsidR="00751D15" w:rsidRDefault="00751D15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</w:p>
        </w:tc>
        <w:tc>
          <w:tcPr>
            <w:tcW w:w="7026" w:type="dxa"/>
          </w:tcPr>
          <w:p w14:paraId="6F2FACE9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120" w:after="120"/>
              <w:ind w:left="829" w:hanging="70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>Стороны договорились, что для переписки в электронном виде по настоящему Договору, в том числе для направления предусмотренных уведомлений и сообщений, они будут использовать исключительно следующие контактные данные:</w:t>
            </w:r>
          </w:p>
          <w:p w14:paraId="13095C23" w14:textId="77777777" w:rsidR="00751D15" w:rsidRPr="009B7AF3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709"/>
              <w:jc w:val="both"/>
              <w:rPr>
                <w:rFonts w:ascii="Cambria" w:eastAsia="Cambria" w:hAnsi="Cambria" w:cs="Cambria"/>
                <w:color w:val="000000"/>
              </w:rPr>
            </w:pPr>
            <w:r w:rsidRPr="009B7AF3">
              <w:rPr>
                <w:rFonts w:ascii="Cambria" w:eastAsia="Cambria" w:hAnsi="Cambria" w:cs="Cambria"/>
                <w:color w:val="000000"/>
              </w:rPr>
              <w:t>От имени Заказчика: адрес электронной почты и номер телефона, указанный при заполнении опросного листа</w:t>
            </w:r>
          </w:p>
          <w:p w14:paraId="63EE84FF" w14:textId="5071188E" w:rsidR="009B7AF3" w:rsidRPr="009B7AF3" w:rsidRDefault="00000000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709"/>
              <w:jc w:val="both"/>
              <w:rPr>
                <w:rFonts w:ascii="Cambria" w:eastAsia="Cambria" w:hAnsi="Cambria" w:cs="Cambria"/>
                <w:color w:val="000000"/>
              </w:rPr>
            </w:pPr>
            <w:r w:rsidRPr="009B7AF3">
              <w:rPr>
                <w:rFonts w:ascii="Cambria" w:eastAsia="Cambria" w:hAnsi="Cambria" w:cs="Cambria"/>
                <w:color w:val="000000"/>
              </w:rPr>
              <w:t>От имени Исполнителя:</w:t>
            </w:r>
            <w:r w:rsidR="009B7AF3" w:rsidRPr="009B7AF3">
              <w:rPr>
                <w:rFonts w:eastAsia="Cambria"/>
                <w:color w:val="000000"/>
              </w:rPr>
              <w:t xml:space="preserve"> </w:t>
            </w:r>
            <w:hyperlink r:id="rId8" w:history="1">
              <w:r w:rsidR="009B7AF3" w:rsidRPr="009B7AF3">
                <w:rPr>
                  <w:rStyle w:val="a8"/>
                </w:rPr>
                <w:t>buhlab-23@mail.ru</w:t>
              </w:r>
            </w:hyperlink>
            <w:r w:rsidR="009B7AF3">
              <w:t xml:space="preserve">, </w:t>
            </w:r>
          </w:p>
          <w:p w14:paraId="692056FF" w14:textId="3FA62537" w:rsidR="00751D15" w:rsidRDefault="009B7AF3" w:rsidP="009B7A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29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t>тел. +7 995 227 83 57</w:t>
            </w:r>
          </w:p>
        </w:tc>
      </w:tr>
      <w:tr w:rsidR="00751D15" w14:paraId="5F2A4717" w14:textId="77777777">
        <w:tc>
          <w:tcPr>
            <w:tcW w:w="9345" w:type="dxa"/>
            <w:gridSpan w:val="2"/>
          </w:tcPr>
          <w:p w14:paraId="26EFF8D8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120" w:after="120"/>
              <w:ind w:left="829" w:hanging="709"/>
              <w:jc w:val="both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Персональные данные</w:t>
            </w:r>
          </w:p>
        </w:tc>
      </w:tr>
      <w:tr w:rsidR="00751D15" w14:paraId="424DED8D" w14:textId="77777777">
        <w:tc>
          <w:tcPr>
            <w:tcW w:w="2319" w:type="dxa"/>
          </w:tcPr>
          <w:p w14:paraId="73F62846" w14:textId="77777777" w:rsidR="00751D15" w:rsidRDefault="00751D15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</w:p>
        </w:tc>
        <w:tc>
          <w:tcPr>
            <w:tcW w:w="7026" w:type="dxa"/>
          </w:tcPr>
          <w:p w14:paraId="45740D5A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120" w:after="120"/>
              <w:ind w:left="829" w:hanging="70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Заказчик гарантирует, что им получено согласие от физических лиц, персональные данные которых передаются Исполнителю, на передачу их данным третьим лицам. </w:t>
            </w:r>
          </w:p>
          <w:p w14:paraId="1030FC5B" w14:textId="199BFD5D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120" w:after="120"/>
              <w:ind w:left="829" w:hanging="70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Заказчик являясь оператором персональных данных работников и лиц, работающих по договорам ГПХ, поручает Исполнителю и/или иным третьим лицам осуществление обработки, хранения в отношении следующих персональных данных работников и лиц, работающих по договорам ГПХ Заказчика: фамилия, имя и отчество, дата и место рождения, гражданство, адрес постоянной регистрации и/или временного пребывания, данные паспорта или иного документа, удостоверяющего личность, сведения о трудовом стаже (общий стаж, страховой стаж, выслуга лет), сведения о льготах, страховой номер в </w:t>
            </w:r>
            <w:r w:rsidR="009B7AF3">
              <w:rPr>
                <w:rFonts w:ascii="Cambria" w:eastAsia="Cambria" w:hAnsi="Cambria" w:cs="Cambria"/>
                <w:color w:val="000000"/>
              </w:rPr>
              <w:t>С</w:t>
            </w:r>
            <w:r>
              <w:rPr>
                <w:rFonts w:ascii="Cambria" w:eastAsia="Cambria" w:hAnsi="Cambria" w:cs="Cambria"/>
                <w:color w:val="000000"/>
              </w:rPr>
              <w:t>ФР, сведения о доходах, информация о начислениях и удержаниях.</w:t>
            </w:r>
          </w:p>
        </w:tc>
      </w:tr>
      <w:tr w:rsidR="00751D15" w14:paraId="68E05D5E" w14:textId="77777777">
        <w:tc>
          <w:tcPr>
            <w:tcW w:w="9345" w:type="dxa"/>
            <w:gridSpan w:val="2"/>
          </w:tcPr>
          <w:p w14:paraId="429F006E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829" w:hanging="709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Заключительные положения</w:t>
            </w:r>
          </w:p>
        </w:tc>
      </w:tr>
      <w:tr w:rsidR="00751D15" w14:paraId="46A9B516" w14:textId="77777777">
        <w:tc>
          <w:tcPr>
            <w:tcW w:w="2319" w:type="dxa"/>
          </w:tcPr>
          <w:p w14:paraId="026ABE16" w14:textId="77777777" w:rsidR="00751D15" w:rsidRDefault="00751D15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</w:p>
        </w:tc>
        <w:tc>
          <w:tcPr>
            <w:tcW w:w="7026" w:type="dxa"/>
          </w:tcPr>
          <w:p w14:paraId="540B0AC9" w14:textId="77777777" w:rsidR="00751D15" w:rsidRDefault="00000000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851"/>
              </w:tabs>
              <w:spacing w:before="120" w:after="120"/>
              <w:ind w:left="829" w:hanging="709"/>
              <w:jc w:val="both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Заказчик соглашается и признает, что внесение изменений в Оферту влечёт за собой внесение этих изменений в заключённый между Заказчиком и Исполнителем действующий Договор, и эти изменения вступают в силу одновременно с изменениями в Оферте. Продолжение пользования услугами Исполнителя и оплата таких услуг будет означать согласие Заказчика с условиями новой версии Оферты. Если Заказчик не согласен с </w:t>
            </w:r>
            <w:r>
              <w:rPr>
                <w:rFonts w:ascii="Cambria" w:eastAsia="Cambria" w:hAnsi="Cambria" w:cs="Cambria"/>
                <w:color w:val="000000"/>
              </w:rPr>
              <w:lastRenderedPageBreak/>
              <w:t>условиями новой версии Оферты, он обязуется прекратить пользоваться услугами.</w:t>
            </w:r>
          </w:p>
        </w:tc>
      </w:tr>
      <w:tr w:rsidR="00751D15" w14:paraId="262ECDA4" w14:textId="77777777">
        <w:tc>
          <w:tcPr>
            <w:tcW w:w="9345" w:type="dxa"/>
            <w:gridSpan w:val="2"/>
          </w:tcPr>
          <w:p w14:paraId="7794E554" w14:textId="77777777" w:rsidR="00751D15" w:rsidRDefault="00000000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Cambria" w:eastAsia="Cambria" w:hAnsi="Cambria" w:cs="Cambria"/>
                <w:b/>
                <w:color w:val="000000"/>
              </w:rPr>
            </w:pPr>
            <w:r>
              <w:rPr>
                <w:rFonts w:ascii="Cambria" w:eastAsia="Cambria" w:hAnsi="Cambria" w:cs="Cambria"/>
                <w:b/>
                <w:color w:val="000000"/>
              </w:rPr>
              <w:lastRenderedPageBreak/>
              <w:t>Реквизиты Исполнителя</w:t>
            </w:r>
          </w:p>
        </w:tc>
      </w:tr>
      <w:tr w:rsidR="00751D15" w14:paraId="3EE07625" w14:textId="77777777">
        <w:trPr>
          <w:trHeight w:val="536"/>
        </w:trPr>
        <w:tc>
          <w:tcPr>
            <w:tcW w:w="2319" w:type="dxa"/>
          </w:tcPr>
          <w:p w14:paraId="6C93C572" w14:textId="77777777" w:rsidR="00751D15" w:rsidRDefault="00751D15">
            <w:pPr>
              <w:spacing w:before="120" w:after="120"/>
              <w:rPr>
                <w:rFonts w:ascii="Cambria" w:eastAsia="Cambria" w:hAnsi="Cambria" w:cs="Cambria"/>
                <w:color w:val="404040"/>
              </w:rPr>
            </w:pPr>
          </w:p>
        </w:tc>
        <w:tc>
          <w:tcPr>
            <w:tcW w:w="7026" w:type="dxa"/>
          </w:tcPr>
          <w:p w14:paraId="74728DD2" w14:textId="77777777" w:rsidR="009B7AF3" w:rsidRPr="008C3180" w:rsidRDefault="009B7AF3" w:rsidP="009B7AF3">
            <w:pPr>
              <w:spacing w:before="240"/>
              <w:ind w:firstLine="943"/>
              <w:rPr>
                <w:rFonts w:ascii="Cambria" w:hAnsi="Cambria"/>
                <w:b/>
                <w:bCs/>
              </w:rPr>
            </w:pPr>
            <w:r w:rsidRPr="008C3180">
              <w:rPr>
                <w:rFonts w:ascii="Cambria" w:hAnsi="Cambria"/>
                <w:b/>
                <w:bCs/>
              </w:rPr>
              <w:t xml:space="preserve">ИП </w:t>
            </w:r>
            <w:proofErr w:type="spellStart"/>
            <w:r w:rsidRPr="008C3180">
              <w:rPr>
                <w:rFonts w:ascii="Cambria" w:hAnsi="Cambria"/>
                <w:b/>
                <w:bCs/>
              </w:rPr>
              <w:t>Юмжакова</w:t>
            </w:r>
            <w:proofErr w:type="spellEnd"/>
            <w:r w:rsidRPr="008C3180">
              <w:rPr>
                <w:rFonts w:ascii="Cambria" w:hAnsi="Cambria"/>
                <w:b/>
                <w:bCs/>
              </w:rPr>
              <w:t xml:space="preserve"> Кристина Сергеевна</w:t>
            </w:r>
          </w:p>
          <w:p w14:paraId="69B7B23D" w14:textId="77777777" w:rsidR="009B7AF3" w:rsidRDefault="009B7AF3" w:rsidP="009B7AF3">
            <w:pPr>
              <w:pStyle w:val="a9"/>
              <w:spacing w:before="120" w:after="120"/>
              <w:ind w:left="38" w:firstLine="943"/>
              <w:jc w:val="both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ИНН: </w:t>
            </w:r>
            <w:r w:rsidRPr="008C3180">
              <w:rPr>
                <w:color w:val="000000" w:themeColor="text1"/>
                <w:szCs w:val="24"/>
              </w:rPr>
              <w:t>233201305299</w:t>
            </w:r>
          </w:p>
          <w:p w14:paraId="473DBF3A" w14:textId="77777777" w:rsidR="009B7AF3" w:rsidRDefault="009B7AF3" w:rsidP="009B7AF3">
            <w:pPr>
              <w:pStyle w:val="a9"/>
              <w:spacing w:before="120" w:after="120"/>
              <w:ind w:firstLine="943"/>
              <w:jc w:val="both"/>
              <w:rPr>
                <w:rFonts w:ascii="Cambria" w:hAnsi="Cambria"/>
                <w:color w:val="000000" w:themeColor="text1"/>
              </w:rPr>
            </w:pPr>
            <w:r w:rsidRPr="008C3180">
              <w:rPr>
                <w:rFonts w:ascii="Cambria" w:hAnsi="Cambria"/>
                <w:color w:val="000000" w:themeColor="text1"/>
              </w:rPr>
              <w:t>Расчетный счет: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8C3180">
              <w:rPr>
                <w:rFonts w:ascii="Cambria" w:hAnsi="Cambria"/>
                <w:color w:val="000000" w:themeColor="text1"/>
              </w:rPr>
              <w:t>40802810909500004768</w:t>
            </w:r>
          </w:p>
          <w:p w14:paraId="26DDF195" w14:textId="77777777" w:rsidR="009B7AF3" w:rsidRDefault="009B7AF3" w:rsidP="009B7AF3">
            <w:pPr>
              <w:spacing w:before="120" w:after="120"/>
              <w:ind w:firstLine="943"/>
              <w:rPr>
                <w:rFonts w:ascii="Cambria" w:hAnsi="Cambria"/>
                <w:color w:val="000000" w:themeColor="text1"/>
              </w:rPr>
            </w:pPr>
            <w:r w:rsidRPr="008C3180">
              <w:rPr>
                <w:rFonts w:ascii="Cambria" w:hAnsi="Cambria"/>
                <w:color w:val="000000" w:themeColor="text1"/>
              </w:rPr>
              <w:t>Банк: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8C3180">
              <w:rPr>
                <w:rFonts w:ascii="Cambria" w:hAnsi="Cambria"/>
                <w:color w:val="000000" w:themeColor="text1"/>
              </w:rPr>
              <w:t>ООО "Банк Точка"</w:t>
            </w:r>
          </w:p>
          <w:p w14:paraId="2B89AEFB" w14:textId="77777777" w:rsidR="009B7AF3" w:rsidRDefault="009B7AF3" w:rsidP="009B7AF3">
            <w:pPr>
              <w:spacing w:before="120" w:after="120"/>
              <w:ind w:firstLine="943"/>
              <w:rPr>
                <w:rFonts w:ascii="Cambria" w:hAnsi="Cambria"/>
                <w:color w:val="000000" w:themeColor="text1"/>
              </w:rPr>
            </w:pPr>
            <w:r w:rsidRPr="008C3180">
              <w:rPr>
                <w:rFonts w:ascii="Cambria" w:hAnsi="Cambria"/>
                <w:color w:val="000000" w:themeColor="text1"/>
              </w:rPr>
              <w:t>БИК: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8C3180">
              <w:rPr>
                <w:rFonts w:ascii="Cambria" w:hAnsi="Cambria"/>
                <w:color w:val="000000" w:themeColor="text1"/>
              </w:rPr>
              <w:t>044525104</w:t>
            </w:r>
            <w:r>
              <w:rPr>
                <w:rFonts w:ascii="Cambria" w:hAnsi="Cambria"/>
                <w:color w:val="000000" w:themeColor="text1"/>
              </w:rPr>
              <w:t xml:space="preserve">           </w:t>
            </w:r>
          </w:p>
          <w:p w14:paraId="5C0AA275" w14:textId="77777777" w:rsidR="009B7AF3" w:rsidRDefault="009B7AF3" w:rsidP="009B7AF3">
            <w:pPr>
              <w:spacing w:before="120" w:after="120"/>
              <w:ind w:firstLine="943"/>
              <w:jc w:val="both"/>
              <w:rPr>
                <w:rFonts w:ascii="Cambria" w:hAnsi="Cambria"/>
                <w:color w:val="000000" w:themeColor="text1"/>
              </w:rPr>
            </w:pPr>
            <w:r w:rsidRPr="008C3180">
              <w:rPr>
                <w:rFonts w:ascii="Cambria" w:hAnsi="Cambria"/>
                <w:color w:val="000000" w:themeColor="text1"/>
              </w:rPr>
              <w:t>Корр. счет:</w:t>
            </w:r>
            <w:r>
              <w:rPr>
                <w:rFonts w:ascii="Cambria" w:hAnsi="Cambria"/>
                <w:color w:val="000000" w:themeColor="text1"/>
              </w:rPr>
              <w:t xml:space="preserve"> </w:t>
            </w:r>
            <w:r w:rsidRPr="008C3180">
              <w:rPr>
                <w:rFonts w:ascii="Cambria" w:hAnsi="Cambria"/>
                <w:color w:val="000000" w:themeColor="text1"/>
              </w:rPr>
              <w:t>30101810745374525104</w:t>
            </w:r>
          </w:p>
          <w:p w14:paraId="7C0AA171" w14:textId="77777777" w:rsidR="00751D15" w:rsidRDefault="00751D15" w:rsidP="009B7AF3">
            <w:pPr>
              <w:spacing w:before="120" w:after="120"/>
              <w:ind w:firstLine="943"/>
              <w:rPr>
                <w:rFonts w:ascii="Cambria" w:eastAsia="Cambria" w:hAnsi="Cambria" w:cs="Cambria"/>
              </w:rPr>
            </w:pPr>
          </w:p>
        </w:tc>
      </w:tr>
    </w:tbl>
    <w:p w14:paraId="44213A4A" w14:textId="77777777" w:rsidR="00751D15" w:rsidRDefault="00751D15">
      <w:pPr>
        <w:rPr>
          <w:rFonts w:ascii="Cambria" w:eastAsia="Cambria" w:hAnsi="Cambria" w:cs="Cambria"/>
        </w:rPr>
      </w:pPr>
    </w:p>
    <w:sectPr w:rsidR="00751D1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D38D7C22-13FD-4AAC-A88B-5D4FF2CD2B4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2" w:fontKey="{7B622402-F6D5-4614-86AB-2DCDA33D40BA}"/>
    <w:embedItalic r:id="rId3" w:fontKey="{19577CA7-924A-424B-9558-7588F9A4F38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E415EBC0-1922-42B3-8D83-D84592D4D055}"/>
    <w:embedBold r:id="rId5" w:fontKey="{9383B4FD-95BE-44B6-B489-8D3A45FF3FC9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D3C7B0D7-2D60-4A85-AE6A-DF2D1335C56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949C5"/>
    <w:multiLevelType w:val="multilevel"/>
    <w:tmpl w:val="81B6C6B2"/>
    <w:lvl w:ilvl="0">
      <w:start w:val="1"/>
      <w:numFmt w:val="bullet"/>
      <w:lvlText w:val="—"/>
      <w:lvlJc w:val="left"/>
      <w:pPr>
        <w:ind w:left="1571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—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821233"/>
    <w:multiLevelType w:val="multilevel"/>
    <w:tmpl w:val="CCECFA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80808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DA1F75"/>
    <w:multiLevelType w:val="multilevel"/>
    <w:tmpl w:val="F8B62030"/>
    <w:lvl w:ilvl="0">
      <w:start w:val="1"/>
      <w:numFmt w:val="decimal"/>
      <w:lvlText w:val="%1)"/>
      <w:lvlJc w:val="left"/>
      <w:pPr>
        <w:ind w:left="1512" w:hanging="360"/>
      </w:pPr>
    </w:lvl>
    <w:lvl w:ilvl="1">
      <w:start w:val="1"/>
      <w:numFmt w:val="lowerLetter"/>
      <w:lvlText w:val="%2."/>
      <w:lvlJc w:val="left"/>
      <w:pPr>
        <w:ind w:left="2232" w:hanging="360"/>
      </w:pPr>
    </w:lvl>
    <w:lvl w:ilvl="2">
      <w:start w:val="1"/>
      <w:numFmt w:val="lowerRoman"/>
      <w:lvlText w:val="%3."/>
      <w:lvlJc w:val="right"/>
      <w:pPr>
        <w:ind w:left="2952" w:hanging="180"/>
      </w:pPr>
    </w:lvl>
    <w:lvl w:ilvl="3">
      <w:start w:val="1"/>
      <w:numFmt w:val="decimal"/>
      <w:lvlText w:val="%4."/>
      <w:lvlJc w:val="left"/>
      <w:pPr>
        <w:ind w:left="3672" w:hanging="360"/>
      </w:pPr>
    </w:lvl>
    <w:lvl w:ilvl="4">
      <w:start w:val="1"/>
      <w:numFmt w:val="lowerLetter"/>
      <w:lvlText w:val="%5."/>
      <w:lvlJc w:val="left"/>
      <w:pPr>
        <w:ind w:left="4392" w:hanging="360"/>
      </w:pPr>
    </w:lvl>
    <w:lvl w:ilvl="5">
      <w:start w:val="1"/>
      <w:numFmt w:val="lowerRoman"/>
      <w:lvlText w:val="%6."/>
      <w:lvlJc w:val="right"/>
      <w:pPr>
        <w:ind w:left="5112" w:hanging="180"/>
      </w:pPr>
    </w:lvl>
    <w:lvl w:ilvl="6">
      <w:start w:val="1"/>
      <w:numFmt w:val="decimal"/>
      <w:lvlText w:val="%7."/>
      <w:lvlJc w:val="left"/>
      <w:pPr>
        <w:ind w:left="5832" w:hanging="360"/>
      </w:pPr>
    </w:lvl>
    <w:lvl w:ilvl="7">
      <w:start w:val="1"/>
      <w:numFmt w:val="lowerLetter"/>
      <w:lvlText w:val="%8."/>
      <w:lvlJc w:val="left"/>
      <w:pPr>
        <w:ind w:left="6552" w:hanging="360"/>
      </w:pPr>
    </w:lvl>
    <w:lvl w:ilvl="8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19894BB1"/>
    <w:multiLevelType w:val="multilevel"/>
    <w:tmpl w:val="2CFAEF08"/>
    <w:lvl w:ilvl="0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80808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80808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99D4DD2"/>
    <w:multiLevelType w:val="multilevel"/>
    <w:tmpl w:val="4CD602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80808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3770DFF"/>
    <w:multiLevelType w:val="multilevel"/>
    <w:tmpl w:val="42087B98"/>
    <w:lvl w:ilvl="0">
      <w:start w:val="1"/>
      <w:numFmt w:val="decimal"/>
      <w:lvlText w:val="%1)"/>
      <w:lvlJc w:val="left"/>
      <w:pPr>
        <w:ind w:left="1512" w:hanging="360"/>
      </w:pPr>
    </w:lvl>
    <w:lvl w:ilvl="1">
      <w:start w:val="1"/>
      <w:numFmt w:val="lowerLetter"/>
      <w:lvlText w:val="%2."/>
      <w:lvlJc w:val="left"/>
      <w:pPr>
        <w:ind w:left="2232" w:hanging="360"/>
      </w:pPr>
    </w:lvl>
    <w:lvl w:ilvl="2">
      <w:start w:val="1"/>
      <w:numFmt w:val="lowerRoman"/>
      <w:lvlText w:val="%3."/>
      <w:lvlJc w:val="right"/>
      <w:pPr>
        <w:ind w:left="2952" w:hanging="180"/>
      </w:pPr>
    </w:lvl>
    <w:lvl w:ilvl="3">
      <w:start w:val="1"/>
      <w:numFmt w:val="decimal"/>
      <w:lvlText w:val="%4."/>
      <w:lvlJc w:val="left"/>
      <w:pPr>
        <w:ind w:left="3672" w:hanging="360"/>
      </w:pPr>
    </w:lvl>
    <w:lvl w:ilvl="4">
      <w:start w:val="1"/>
      <w:numFmt w:val="lowerLetter"/>
      <w:lvlText w:val="%5."/>
      <w:lvlJc w:val="left"/>
      <w:pPr>
        <w:ind w:left="4392" w:hanging="360"/>
      </w:pPr>
    </w:lvl>
    <w:lvl w:ilvl="5">
      <w:start w:val="1"/>
      <w:numFmt w:val="lowerRoman"/>
      <w:lvlText w:val="%6."/>
      <w:lvlJc w:val="right"/>
      <w:pPr>
        <w:ind w:left="5112" w:hanging="180"/>
      </w:pPr>
    </w:lvl>
    <w:lvl w:ilvl="6">
      <w:start w:val="1"/>
      <w:numFmt w:val="decimal"/>
      <w:lvlText w:val="%7."/>
      <w:lvlJc w:val="left"/>
      <w:pPr>
        <w:ind w:left="5832" w:hanging="360"/>
      </w:pPr>
    </w:lvl>
    <w:lvl w:ilvl="7">
      <w:start w:val="1"/>
      <w:numFmt w:val="lowerLetter"/>
      <w:lvlText w:val="%8."/>
      <w:lvlJc w:val="left"/>
      <w:pPr>
        <w:ind w:left="6552" w:hanging="360"/>
      </w:pPr>
    </w:lvl>
    <w:lvl w:ilvl="8">
      <w:start w:val="1"/>
      <w:numFmt w:val="lowerRoman"/>
      <w:lvlText w:val="%9."/>
      <w:lvlJc w:val="right"/>
      <w:pPr>
        <w:ind w:left="7272" w:hanging="180"/>
      </w:pPr>
    </w:lvl>
  </w:abstractNum>
  <w:abstractNum w:abstractNumId="6" w15:restartNumberingAfterBreak="0">
    <w:nsid w:val="36AD44B1"/>
    <w:multiLevelType w:val="multilevel"/>
    <w:tmpl w:val="F8CC6CF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3AEE79C0"/>
    <w:multiLevelType w:val="multilevel"/>
    <w:tmpl w:val="2FA8B2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80808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9720B9"/>
    <w:multiLevelType w:val="multilevel"/>
    <w:tmpl w:val="3E1E5262"/>
    <w:lvl w:ilvl="0">
      <w:start w:val="1"/>
      <w:numFmt w:val="bullet"/>
      <w:lvlText w:val="—"/>
      <w:lvlJc w:val="left"/>
      <w:pPr>
        <w:ind w:left="1440" w:hanging="360"/>
      </w:pPr>
      <w:rPr>
        <w:rFonts w:ascii="Courier New" w:hAnsi="Courier New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4033205B"/>
    <w:multiLevelType w:val="multilevel"/>
    <w:tmpl w:val="D222DEE2"/>
    <w:lvl w:ilvl="0">
      <w:start w:val="1"/>
      <w:numFmt w:val="decimal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7BC497F"/>
    <w:multiLevelType w:val="multilevel"/>
    <w:tmpl w:val="C56EBFEE"/>
    <w:lvl w:ilvl="0">
      <w:start w:val="1"/>
      <w:numFmt w:val="bullet"/>
      <w:lvlText w:val="−"/>
      <w:lvlJc w:val="left"/>
      <w:pPr>
        <w:ind w:left="1313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03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5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7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9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1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3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5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73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F4713F7"/>
    <w:multiLevelType w:val="multilevel"/>
    <w:tmpl w:val="3990B9A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CFB2A0E"/>
    <w:multiLevelType w:val="multilevel"/>
    <w:tmpl w:val="1ABCFE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80808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80810560">
    <w:abstractNumId w:val="8"/>
  </w:num>
  <w:num w:numId="2" w16cid:durableId="1997300466">
    <w:abstractNumId w:val="6"/>
  </w:num>
  <w:num w:numId="3" w16cid:durableId="572198967">
    <w:abstractNumId w:val="7"/>
  </w:num>
  <w:num w:numId="4" w16cid:durableId="730080124">
    <w:abstractNumId w:val="2"/>
  </w:num>
  <w:num w:numId="5" w16cid:durableId="94251059">
    <w:abstractNumId w:val="5"/>
  </w:num>
  <w:num w:numId="6" w16cid:durableId="2066835322">
    <w:abstractNumId w:val="9"/>
  </w:num>
  <w:num w:numId="7" w16cid:durableId="1122843130">
    <w:abstractNumId w:val="1"/>
  </w:num>
  <w:num w:numId="8" w16cid:durableId="211698167">
    <w:abstractNumId w:val="12"/>
  </w:num>
  <w:num w:numId="9" w16cid:durableId="764770988">
    <w:abstractNumId w:val="4"/>
  </w:num>
  <w:num w:numId="10" w16cid:durableId="807628243">
    <w:abstractNumId w:val="11"/>
  </w:num>
  <w:num w:numId="11" w16cid:durableId="571886972">
    <w:abstractNumId w:val="3"/>
  </w:num>
  <w:num w:numId="12" w16cid:durableId="423497233">
    <w:abstractNumId w:val="0"/>
  </w:num>
  <w:num w:numId="13" w16cid:durableId="1684509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D15"/>
    <w:rsid w:val="00062011"/>
    <w:rsid w:val="004249BF"/>
    <w:rsid w:val="005B5AAA"/>
    <w:rsid w:val="006675FC"/>
    <w:rsid w:val="00711FAB"/>
    <w:rsid w:val="00751D15"/>
    <w:rsid w:val="0077447F"/>
    <w:rsid w:val="00973FAA"/>
    <w:rsid w:val="009A56D0"/>
    <w:rsid w:val="009B7AF3"/>
    <w:rsid w:val="00F41EE3"/>
    <w:rsid w:val="00F9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0C1F6"/>
  <w15:docId w15:val="{EDDBC02A-F80E-4827-91C2-EDC78AF1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ind w:left="851" w:hanging="851"/>
      <w:outlineLvl w:val="0"/>
    </w:pPr>
    <w:rPr>
      <w:color w:val="00000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40"/>
      <w:outlineLvl w:val="1"/>
    </w:pPr>
    <w:rPr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9447C"/>
    <w:rPr>
      <w:color w:val="0000FF" w:themeColor="hyperlink"/>
      <w:u w:val="single"/>
    </w:rPr>
  </w:style>
  <w:style w:type="paragraph" w:styleId="a9">
    <w:name w:val="Body Text"/>
    <w:basedOn w:val="a"/>
    <w:link w:val="aa"/>
    <w:rsid w:val="009B7AF3"/>
    <w:rPr>
      <w:szCs w:val="20"/>
    </w:rPr>
  </w:style>
  <w:style w:type="character" w:customStyle="1" w:styleId="aa">
    <w:name w:val="Основной текст Знак"/>
    <w:basedOn w:val="a0"/>
    <w:link w:val="a9"/>
    <w:rsid w:val="009B7AF3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hlab-23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hlab-23@mail.ru" TargetMode="External"/><Relationship Id="rId5" Type="http://schemas.openxmlformats.org/officeDocument/2006/relationships/hyperlink" Target="http://buh-lab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2393</Words>
  <Characters>13641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Кристина Юмж</cp:lastModifiedBy>
  <cp:revision>10</cp:revision>
  <dcterms:created xsi:type="dcterms:W3CDTF">2025-04-02T07:02:00Z</dcterms:created>
  <dcterms:modified xsi:type="dcterms:W3CDTF">2025-04-09T07:18:00Z</dcterms:modified>
</cp:coreProperties>
</file>